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8B" w:rsidRDefault="00A57BF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2019年度国家社会科学基金艺术学项目课题指南</w:t>
      </w:r>
    </w:p>
    <w:p w:rsidR="0071698B" w:rsidRDefault="0071698B">
      <w:pPr>
        <w:ind w:firstLineChars="200" w:firstLine="560"/>
        <w:rPr>
          <w:rFonts w:ascii="黑体" w:eastAsia="黑体" w:hAnsi="黑体" w:cs="黑体"/>
          <w:sz w:val="28"/>
          <w:szCs w:val="28"/>
        </w:rPr>
      </w:pPr>
    </w:p>
    <w:p w:rsidR="0071698B" w:rsidRDefault="00A57BFC">
      <w:pPr>
        <w:spacing w:line="58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艺术基础理论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习近平新时代中国特色社会主义文化重要论述研究*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马克思主义艺术理论研究*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艺术学理论学科视野中的艺术史体系构建研究*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中国传统艺术创造性转化与创新性发展研究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艺术学理论现状与发展研究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中国少数民族艺术观念研究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中国传统艺术观念与体系研究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中国现代艺术观念与体系研究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文化自信与新时代文艺研究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中外艺术比较研究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中外民间艺术比较研究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外来艺术样式中国化研究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中国艺术史（含断代、专题、区域）研究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中国艺术批评史（含断代、专题）研究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流行艺术研究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外国艺术理论研究*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艺术的跨学科研究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当代中国艺术的伦理问题研究*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艺术与科技的关系研究</w:t>
      </w:r>
    </w:p>
    <w:p w:rsidR="0071698B" w:rsidRDefault="00A57BFC">
      <w:pPr>
        <w:pStyle w:val="10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新媒介与文艺创作及批评研究*</w:t>
      </w:r>
    </w:p>
    <w:p w:rsidR="0071698B" w:rsidRDefault="0071698B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戏剧（含戏曲、话剧、歌剧、音乐剧、曲艺、木偶、皮影）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中国少数民族戏剧研究*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中国戏剧艺术家研究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戏剧作家作品研究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戏剧舞台美术研究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戏剧表演艺术研究*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戏剧导演艺术研究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戏曲（曲艺）音乐研究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戏曲文献文物研究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各剧种史论研究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地方戏曲与地域文化研究*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中国歌剧研究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中国话剧史论研究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中国戏剧批评史论研究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戏剧创作、传播研究*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戏剧受众与文化影响研究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戏剧产业与市场研究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戏剧管理研究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地方曲种研究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曲艺文献研究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曲艺演唱与伴奏研究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曲艺创作与表演研究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曲艺发展与传播研究*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木偶戏、皮影戏史论研究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木偶戏、皮影戏传承与创新研究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中国儿童戏剧史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中国儿童戏剧的发展现状及策略研究*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新媒体技术与戏剧艺术创新发展研究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景观剧研究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“一带一路”国家戏剧研究*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戏曲表演场所的文化空间研究*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中国戏剧域外传播研究</w:t>
      </w:r>
    </w:p>
    <w:p w:rsidR="0071698B" w:rsidRDefault="00A57BFC">
      <w:pPr>
        <w:pStyle w:val="10"/>
        <w:numPr>
          <w:ilvl w:val="0"/>
          <w:numId w:val="2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欧美戏剧研究</w:t>
      </w:r>
    </w:p>
    <w:p w:rsidR="0071698B" w:rsidRDefault="007169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电影、广播电视及新媒体艺术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新时代中国影视创作理论与美学研究*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“一带一路”背景下中外影视合作与交流研究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“一带一路”背景下中外影视译制与国际传播研究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影视如何讲好中国故事研究*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电影学、广播电视学的学科现状与前沿问题研究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中国电影、电视剧创作现状与传播方式研究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中国影视动画创作及理论研究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外国电影、电视剧艺术创作及理论研究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中国电影专业史、专题史研究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中国电影艺术家研究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中国类型电影、电视剧研究*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电影、电视技术与艺术互动研究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电影、广播、电视艺术批评研究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“互联网+”发展模式对电影创作及产业的影响研究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中国影视产业历史与现状研究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1276" w:firstLineChars="0" w:hanging="70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中国影视、动漫、新媒体艺术与产业国际影响力研究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网络电影、网络剧与网络综艺现状及发展研究*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影视观众感知心理研究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中外电影院线建设与影院运营模式比较研究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中外电影市场的大数据研究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中国纪录片现状与发展研究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大数据时代影视创作理论与批评研究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当代中国娱乐节目的文化价值导向及传播研究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媒介融合环境下的广播艺术发展研究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中国艺术电影创作与市场发展研究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中国影视人才培养现状及发展研究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移动短视频现状与发展研究*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残障群体媒介权利研究*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媒体融合发展战略研究*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VR、AR、MR对影视创作及产业的影响研究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人工智能在影视产业的应用研究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网络文化的传播机制与舆情治理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中国新媒体现状与发展趋势研究</w:t>
      </w:r>
    </w:p>
    <w:p w:rsidR="0071698B" w:rsidRDefault="00A57BFC">
      <w:pPr>
        <w:pStyle w:val="10"/>
        <w:numPr>
          <w:ilvl w:val="0"/>
          <w:numId w:val="3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中国儿童影视研究</w:t>
      </w:r>
    </w:p>
    <w:p w:rsidR="0071698B" w:rsidRDefault="007169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音乐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中华优秀传统音乐文化的传承与创新研究*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红色音乐文化研究*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丝绸之路外文音乐文献整理与研究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音乐学的学科现状与前沿问题研究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中外音乐文化比较研究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中外音乐表演理论与实践研究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中华音乐文化海外传播、传承研究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音乐批评的理论研究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中国音乐断代史专题史研究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中国近现代音乐史研究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中国音乐史学史研究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中国音乐学术史研究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中国音乐美学史研究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中国音乐口述史研究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中国古代音乐文献研究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区域音乐研究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民族声乐研究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民族器乐研究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音乐基础技术理论研究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现当代作曲技术理论研究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中国当代歌剧音乐创作研究</w:t>
      </w:r>
    </w:p>
    <w:p w:rsidR="0071698B" w:rsidRDefault="00A57BFC">
      <w:pPr>
        <w:pStyle w:val="10"/>
        <w:numPr>
          <w:ilvl w:val="0"/>
          <w:numId w:val="4"/>
        </w:numPr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中国当代流行音乐创作的民族化研究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20世纪中国音乐家研究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中国当代音乐作品与作曲家研究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舞蹈（舞剧）音乐研究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电影音乐研究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音乐社会学研究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音乐生态研究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音乐传播研究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音乐科技研究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音乐产业研究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西方音乐研究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音乐的功能性研究</w:t>
      </w:r>
    </w:p>
    <w:p w:rsidR="0071698B" w:rsidRDefault="00A57BFC">
      <w:pPr>
        <w:pStyle w:val="10"/>
        <w:numPr>
          <w:ilvl w:val="0"/>
          <w:numId w:val="4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世界民族音乐研究</w:t>
      </w:r>
    </w:p>
    <w:p w:rsidR="0071698B" w:rsidRDefault="0071698B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tabs>
          <w:tab w:val="left" w:pos="0"/>
        </w:tabs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舞蹈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舞蹈基础理论研究*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舞蹈应用理论研究*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舞蹈史学研究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“一带一路”舞蹈文化研究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国家级非遗名录舞蹈研究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中国民族舞蹈、区域舞蹈研究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中国舞蹈创作与表演研究*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中国当代舞剧研究*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新舞蹈群体和舞蹈人才研究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舞蹈著作权研究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群众舞蹈创作与活动研究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外国舞蹈文化研究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中外舞蹈交流研究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舞蹈文化跨学科研究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舞蹈创作中的多媒体技术研究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中国杂技基础理论研究*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中国杂技艺术史研究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当代杂技创作研究</w:t>
      </w:r>
    </w:p>
    <w:p w:rsidR="0071698B" w:rsidRDefault="00A57BFC">
      <w:pPr>
        <w:pStyle w:val="10"/>
        <w:numPr>
          <w:ilvl w:val="0"/>
          <w:numId w:val="5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中外杂技交流研究</w:t>
      </w:r>
    </w:p>
    <w:p w:rsidR="0071698B" w:rsidRDefault="0071698B">
      <w:pPr>
        <w:spacing w:line="580" w:lineRule="exact"/>
        <w:ind w:firstLineChars="150" w:firstLine="480"/>
        <w:rPr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美术    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美术交流与人类命运共同体建构研究*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当代美术研究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革命题材美术作品研究*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世界视野中的中国美术研究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中国区域性民族性民间美术研究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中国现实主义美术研究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中国美术史断代、专题研究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中国美术史学史研究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中国古代书论画论研究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中国传统色彩研究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中国近现代绘画研究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中国雕塑史断代、专题研究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中国古代建筑研究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现当代书法研究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现代摄影艺术研究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绘本创作研究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中外美术交流与比较研究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外国美术研究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中国当代美术批评理论研究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西方现代美术批评理论研究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美术馆研究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博物馆、美术馆和图书馆资源建设研究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中国民营美术馆现状调查与研究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中国当代艺术海外传播研究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中国艺术品流散海外情况的调查与研究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中外艺术品市场政策法规比较研究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中外艺术基金会以及艺术品收藏机制研究</w:t>
      </w:r>
    </w:p>
    <w:p w:rsidR="0071698B" w:rsidRDefault="00A57BFC">
      <w:pPr>
        <w:pStyle w:val="10"/>
        <w:numPr>
          <w:ilvl w:val="0"/>
          <w:numId w:val="6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美术策展人才培养机制研究*</w:t>
      </w:r>
    </w:p>
    <w:p w:rsidR="0071698B" w:rsidRDefault="0071698B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设计艺术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中国艺术设计产业发展研究*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设计推动新农村建设策略与方法研究*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基于新技术的文化产品设计研究*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基于传统技艺的创新设计研究*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中国设计思想及设计理论研究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中国传统纹样的当代运用研究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中国传统营造的文化价值研究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中国传统服装服饰研究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中国当代工业设计理念与方法研究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城市公共环境景观设计研究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室内设计理论与实践研究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中外工艺美术史及专题研究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中国艺术设计史及专题研究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中国设计哲学、伦理学理论研究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工艺美术批评理论研究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艺术设计批评理论研究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中国民间工艺研究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设计政策研究*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中国服务设计创新发展策略研究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基于信息技术的新媒体艺术设计研究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中国互联网信息平台创新设计研究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中外设计交流研究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城市更新策略背景下工业遗产建筑再设计研究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中国传统工艺研究</w:t>
      </w:r>
      <w:r w:rsidR="00F626F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交互设计应用研究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中国陶瓷艺术话语体系研究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中国家具设计研究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设计奖项及设计展览的策划和组织研究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中国动漫产品的游戏产品设计研究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弱势人群设计研究</w:t>
      </w:r>
    </w:p>
    <w:p w:rsidR="0071698B" w:rsidRDefault="00A57BFC">
      <w:pPr>
        <w:pStyle w:val="10"/>
        <w:numPr>
          <w:ilvl w:val="0"/>
          <w:numId w:val="7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旅游文创产品设计研究</w:t>
      </w:r>
    </w:p>
    <w:p w:rsidR="0071698B" w:rsidRDefault="0071698B">
      <w:pPr>
        <w:pStyle w:val="10"/>
        <w:tabs>
          <w:tab w:val="left" w:pos="0"/>
        </w:tabs>
        <w:spacing w:line="580" w:lineRule="exact"/>
        <w:ind w:left="840"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71698B" w:rsidRDefault="00A57BFC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综合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推进文化和旅游治理体系和治理能力现代化研究*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文化事业、文化产业和旅游业融合发展研究*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文化和旅游的区域协同发展研究*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增强中华文化认同的机制和路径研究*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新时代构建人类命运共同体的文化策略研究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特色文化带文化资源富集型城市发展战略研究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国有艺术院团管理运营机制研究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国有文化企业社会效益评价考核体系研究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促进数字创意产业发展的政策研究*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文化文物单位文化创意产品开发体制机制研究*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文化市场管理理论和政策研究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公共文化服务体系建设研究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乡村振兴战略中的文化和旅游建设研究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非物质文化遗产保护与传承的可持续发展研究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中华民族优秀传统文化传承研究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文化艺术作品的知识产权问题研究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艺术产品的产权交易研究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中国大众文化消费研究*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民营艺术表演团体现状调查与研究*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“互联网+”传统文化产业链创新模式研究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区域特色文化产业发展研究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网络文化对生活方式的影响研究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优秀艺术作品海内外传播平台建设研究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对外文化交流项目绩效评估研究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对外文化贸易研究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非物质文化遗产保护的海外经验和经典案例研究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世界各国文化法律、文化政策比较研究</w:t>
      </w:r>
    </w:p>
    <w:p w:rsidR="0071698B" w:rsidRDefault="00A57BFC">
      <w:pPr>
        <w:pStyle w:val="10"/>
        <w:numPr>
          <w:ilvl w:val="0"/>
          <w:numId w:val="8"/>
        </w:numPr>
        <w:tabs>
          <w:tab w:val="left" w:pos="0"/>
        </w:tabs>
        <w:spacing w:line="580" w:lineRule="exact"/>
        <w:ind w:left="993"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世界文化思潮及文化热点问题研究</w:t>
      </w:r>
    </w:p>
    <w:sectPr w:rsidR="0071698B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33" w:rsidRDefault="00A57BFC">
      <w:r>
        <w:separator/>
      </w:r>
    </w:p>
  </w:endnote>
  <w:endnote w:type="continuationSeparator" w:id="0">
    <w:p w:rsidR="00F24933" w:rsidRDefault="00A5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8B" w:rsidRDefault="00A57BF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698B" w:rsidRDefault="00A57BF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3434B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Y8YgIAAAwFAAAOAAAAZHJzL2Uyb0RvYy54bWysVM1uEzEQviPxDpbvdNMiSh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SMycserT99nX7/ef2xxeGOxDU+TgD7sYDmfpX1AM83kdc5rp7HWz+oiIGPaje7OlV&#10;fWIyG02PptMJVBK68Qf+q3tzH2J6rciyLNQ8oH+FVrG+jGmAjpAczdFFa0zpoXGsq/nx8x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MG+Y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71698B" w:rsidRDefault="00A57BF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3434B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33" w:rsidRDefault="00A57BFC">
      <w:r>
        <w:separator/>
      </w:r>
    </w:p>
  </w:footnote>
  <w:footnote w:type="continuationSeparator" w:id="0">
    <w:p w:rsidR="00F24933" w:rsidRDefault="00A5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C05"/>
    <w:multiLevelType w:val="multilevel"/>
    <w:tmpl w:val="054F5C05"/>
    <w:lvl w:ilvl="0">
      <w:start w:val="1"/>
      <w:numFmt w:val="decimal"/>
      <w:lvlText w:val="%1."/>
      <w:lvlJc w:val="left"/>
      <w:pPr>
        <w:ind w:left="2035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2455" w:hanging="420"/>
      </w:pPr>
    </w:lvl>
    <w:lvl w:ilvl="2" w:tentative="1">
      <w:start w:val="1"/>
      <w:numFmt w:val="lowerRoman"/>
      <w:lvlText w:val="%3."/>
      <w:lvlJc w:val="right"/>
      <w:pPr>
        <w:ind w:left="2875" w:hanging="420"/>
      </w:pPr>
    </w:lvl>
    <w:lvl w:ilvl="3" w:tentative="1">
      <w:start w:val="1"/>
      <w:numFmt w:val="decimal"/>
      <w:lvlText w:val="%4."/>
      <w:lvlJc w:val="left"/>
      <w:pPr>
        <w:ind w:left="3295" w:hanging="420"/>
      </w:pPr>
    </w:lvl>
    <w:lvl w:ilvl="4" w:tentative="1">
      <w:start w:val="1"/>
      <w:numFmt w:val="lowerLetter"/>
      <w:lvlText w:val="%5)"/>
      <w:lvlJc w:val="left"/>
      <w:pPr>
        <w:ind w:left="3715" w:hanging="420"/>
      </w:pPr>
    </w:lvl>
    <w:lvl w:ilvl="5" w:tentative="1">
      <w:start w:val="1"/>
      <w:numFmt w:val="lowerRoman"/>
      <w:lvlText w:val="%6."/>
      <w:lvlJc w:val="right"/>
      <w:pPr>
        <w:ind w:left="4135" w:hanging="420"/>
      </w:pPr>
    </w:lvl>
    <w:lvl w:ilvl="6" w:tentative="1">
      <w:start w:val="1"/>
      <w:numFmt w:val="decimal"/>
      <w:lvlText w:val="%7."/>
      <w:lvlJc w:val="left"/>
      <w:pPr>
        <w:ind w:left="4555" w:hanging="420"/>
      </w:pPr>
    </w:lvl>
    <w:lvl w:ilvl="7" w:tentative="1">
      <w:start w:val="1"/>
      <w:numFmt w:val="lowerLetter"/>
      <w:lvlText w:val="%8)"/>
      <w:lvlJc w:val="left"/>
      <w:pPr>
        <w:ind w:left="4975" w:hanging="420"/>
      </w:pPr>
    </w:lvl>
    <w:lvl w:ilvl="8" w:tentative="1">
      <w:start w:val="1"/>
      <w:numFmt w:val="lowerRoman"/>
      <w:lvlText w:val="%9."/>
      <w:lvlJc w:val="right"/>
      <w:pPr>
        <w:ind w:left="5395" w:hanging="420"/>
      </w:pPr>
    </w:lvl>
  </w:abstractNum>
  <w:abstractNum w:abstractNumId="1">
    <w:nsid w:val="175266FB"/>
    <w:multiLevelType w:val="multilevel"/>
    <w:tmpl w:val="175266FB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2FD82E5A"/>
    <w:multiLevelType w:val="multilevel"/>
    <w:tmpl w:val="2FD82E5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34453B"/>
    <w:multiLevelType w:val="multilevel"/>
    <w:tmpl w:val="3534453B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597A598D"/>
    <w:multiLevelType w:val="multilevel"/>
    <w:tmpl w:val="597A598D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3BB1A6C"/>
    <w:multiLevelType w:val="multilevel"/>
    <w:tmpl w:val="73BB1A6C"/>
    <w:lvl w:ilvl="0">
      <w:start w:val="1"/>
      <w:numFmt w:val="decimal"/>
      <w:lvlText w:val="%1."/>
      <w:lvlJc w:val="left"/>
      <w:pPr>
        <w:ind w:left="987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8CC6BFF"/>
    <w:multiLevelType w:val="multilevel"/>
    <w:tmpl w:val="78CC6BFF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7BF81C04"/>
    <w:multiLevelType w:val="multilevel"/>
    <w:tmpl w:val="7BF81C04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7D62"/>
    <w:rsid w:val="000526EB"/>
    <w:rsid w:val="000B5606"/>
    <w:rsid w:val="000B774C"/>
    <w:rsid w:val="000C4A28"/>
    <w:rsid w:val="0016070C"/>
    <w:rsid w:val="0018228E"/>
    <w:rsid w:val="00194D7D"/>
    <w:rsid w:val="001A535A"/>
    <w:rsid w:val="001D1D2F"/>
    <w:rsid w:val="001E7F14"/>
    <w:rsid w:val="001F12FC"/>
    <w:rsid w:val="00290930"/>
    <w:rsid w:val="003057EC"/>
    <w:rsid w:val="003C689D"/>
    <w:rsid w:val="003D7E1E"/>
    <w:rsid w:val="00434F3C"/>
    <w:rsid w:val="004375F4"/>
    <w:rsid w:val="00473E70"/>
    <w:rsid w:val="00492AAD"/>
    <w:rsid w:val="004B2A95"/>
    <w:rsid w:val="004F626B"/>
    <w:rsid w:val="00526750"/>
    <w:rsid w:val="00530924"/>
    <w:rsid w:val="00570714"/>
    <w:rsid w:val="00580317"/>
    <w:rsid w:val="006379A9"/>
    <w:rsid w:val="006D0986"/>
    <w:rsid w:val="006D5C04"/>
    <w:rsid w:val="006F39AE"/>
    <w:rsid w:val="007013C4"/>
    <w:rsid w:val="00704C3A"/>
    <w:rsid w:val="0071698B"/>
    <w:rsid w:val="00753B54"/>
    <w:rsid w:val="007F5350"/>
    <w:rsid w:val="008219CA"/>
    <w:rsid w:val="00836012"/>
    <w:rsid w:val="00891C7A"/>
    <w:rsid w:val="008B3179"/>
    <w:rsid w:val="008D785A"/>
    <w:rsid w:val="009101AA"/>
    <w:rsid w:val="0093013F"/>
    <w:rsid w:val="009B4793"/>
    <w:rsid w:val="00A06B2D"/>
    <w:rsid w:val="00A57BFC"/>
    <w:rsid w:val="00A71087"/>
    <w:rsid w:val="00AC7735"/>
    <w:rsid w:val="00AE5CC1"/>
    <w:rsid w:val="00AE6388"/>
    <w:rsid w:val="00BC3531"/>
    <w:rsid w:val="00BE06BD"/>
    <w:rsid w:val="00BE0809"/>
    <w:rsid w:val="00C06AA3"/>
    <w:rsid w:val="00C3434B"/>
    <w:rsid w:val="00C40918"/>
    <w:rsid w:val="00C96EBA"/>
    <w:rsid w:val="00D63E2F"/>
    <w:rsid w:val="00DB7E19"/>
    <w:rsid w:val="00E8505A"/>
    <w:rsid w:val="00F24933"/>
    <w:rsid w:val="00F56C9E"/>
    <w:rsid w:val="00F60701"/>
    <w:rsid w:val="00F626F2"/>
    <w:rsid w:val="00F928B1"/>
    <w:rsid w:val="00FE3A45"/>
    <w:rsid w:val="02642C51"/>
    <w:rsid w:val="03E206C0"/>
    <w:rsid w:val="04F478F6"/>
    <w:rsid w:val="064119D1"/>
    <w:rsid w:val="08B26E6A"/>
    <w:rsid w:val="0FB94932"/>
    <w:rsid w:val="133475CB"/>
    <w:rsid w:val="14375C44"/>
    <w:rsid w:val="159F2BBB"/>
    <w:rsid w:val="1EDE594A"/>
    <w:rsid w:val="295F1D5B"/>
    <w:rsid w:val="29602BE4"/>
    <w:rsid w:val="31F93A91"/>
    <w:rsid w:val="3BD02294"/>
    <w:rsid w:val="51B40A22"/>
    <w:rsid w:val="568B6842"/>
    <w:rsid w:val="5AF878F3"/>
    <w:rsid w:val="67AE7D62"/>
    <w:rsid w:val="684E46D6"/>
    <w:rsid w:val="6EB36EB9"/>
    <w:rsid w:val="70CF22D5"/>
    <w:rsid w:val="728C0EC5"/>
    <w:rsid w:val="765F3223"/>
    <w:rsid w:val="7D5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3052</Words>
  <Characters>29</Characters>
  <Application>Microsoft Office Word</Application>
  <DocSecurity>0</DocSecurity>
  <Lines>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2018-12-12T08:56:00Z</dcterms:created>
  <dc:creator>王磊</dc:creator>
  <cp:lastModifiedBy>WIN7</cp:lastModifiedBy>
  <cp:lastPrinted>2019-01-09T06:59:00Z</cp:lastPrinted>
  <dcterms:modified xsi:type="dcterms:W3CDTF">2019-01-17T09:35:00Z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