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46" w:rsidRPr="005D4B46" w:rsidRDefault="005D4B46" w:rsidP="005D4B46">
      <w:pPr>
        <w:widowControl/>
        <w:shd w:val="clear" w:color="auto" w:fill="FFFFFF"/>
        <w:jc w:val="righ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D4B46">
        <w:rPr>
          <w:rFonts w:ascii="Simsun" w:eastAsia="宋体" w:hAnsi="Simsun" w:cs="宋体"/>
          <w:color w:val="000000"/>
          <w:kern w:val="0"/>
          <w:sz w:val="18"/>
          <w:szCs w:val="18"/>
        </w:rPr>
        <w:t>教社科司函〔</w:t>
      </w:r>
      <w:r w:rsidRPr="005D4B46">
        <w:rPr>
          <w:rFonts w:ascii="Simsun" w:eastAsia="宋体" w:hAnsi="Simsun" w:cs="宋体"/>
          <w:color w:val="000000"/>
          <w:kern w:val="0"/>
          <w:sz w:val="18"/>
          <w:szCs w:val="18"/>
        </w:rPr>
        <w:t>2018</w:t>
      </w:r>
      <w:r w:rsidRPr="005D4B46">
        <w:rPr>
          <w:rFonts w:ascii="Simsun" w:eastAsia="宋体" w:hAnsi="Simsun" w:cs="宋体"/>
          <w:color w:val="000000"/>
          <w:kern w:val="0"/>
          <w:sz w:val="18"/>
          <w:szCs w:val="18"/>
        </w:rPr>
        <w:t>〕</w:t>
      </w:r>
      <w:r w:rsidRPr="005D4B46">
        <w:rPr>
          <w:rFonts w:ascii="Simsun" w:eastAsia="宋体" w:hAnsi="Simsun" w:cs="宋体"/>
          <w:color w:val="000000"/>
          <w:kern w:val="0"/>
          <w:sz w:val="18"/>
          <w:szCs w:val="18"/>
        </w:rPr>
        <w:t>129</w:t>
      </w:r>
      <w:r w:rsidRPr="005D4B46">
        <w:rPr>
          <w:rFonts w:ascii="Simsun" w:eastAsia="宋体" w:hAnsi="Simsun" w:cs="宋体"/>
          <w:color w:val="000000"/>
          <w:kern w:val="0"/>
          <w:sz w:val="18"/>
          <w:szCs w:val="18"/>
        </w:rPr>
        <w:t>号</w:t>
      </w:r>
    </w:p>
    <w:p w:rsidR="005D4B46" w:rsidRPr="005D4B46" w:rsidRDefault="005D4B46" w:rsidP="005D4B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B46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5D4B46" w:rsidRPr="005D4B46" w:rsidTr="005D4B46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75"/>
            </w:tblGrid>
            <w:tr w:rsidR="005D4B46" w:rsidRPr="005D4B4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4B46" w:rsidRPr="005D4B46" w:rsidRDefault="005D4B46" w:rsidP="005D4B46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5D4B46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教育部社科司关于2018年度教育部哲学社会科学研究后期资助项目申报工作的通知</w:t>
                  </w:r>
                  <w:r w:rsidRPr="005D4B46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</w:rPr>
                    <w:t> </w:t>
                  </w:r>
                  <w:r w:rsidRPr="005D4B46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5D4B46" w:rsidRPr="005D4B46" w:rsidTr="005D4B4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5D4B46" w:rsidRPr="005D4B46" w:rsidTr="005D4B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46" w:rsidRPr="005D4B46" w:rsidRDefault="005D4B46" w:rsidP="005D4B46">
            <w:pPr>
              <w:widowControl/>
              <w:spacing w:before="100" w:beforeAutospacing="1" w:after="100" w:afterAutospacing="1" w:line="297" w:lineRule="atLeast"/>
              <w:jc w:val="left"/>
              <w:rPr>
                <w:rFonts w:ascii="Simsun" w:eastAsia="宋体" w:hAnsi="Simsun" w:cs="宋体"/>
                <w:kern w:val="0"/>
                <w:sz w:val="19"/>
                <w:szCs w:val="19"/>
              </w:rPr>
            </w:pP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各省、自治区、直辖市教育厅（教委），新疆生产建设兵团教育局，有关部门（单位）教育司（局），部属各高等学校，部省合建各高等学校：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根据工作安排，现将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年度教育部哲学社会科学研究后期资助项目（以下简称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后期资助项目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）申报工作有关事项通知如下：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一、项目类别和资助额度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按照《教育部哲学社会科学研究后期资助项目实施办法（试行）》（教社科〔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2006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〕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号）规定，后期资助项目是教育部人文社科研究项目主要类别之一，旨在鼓励高校教师厚积薄发，加强基础研究，勇于理论创新，推出精品力作。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年度后期资助项目分为重大项目和一般项目两类：（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）重大项目是指对学术发展具有重要推动作用、可望取得重大学术价值的标志性成果，每项资助额度为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万元；（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）一般项目是指具有显著学术价值的研究成果，每项资助额度为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10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万元。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年拟立项后期资助项目（含重大项目、一般项目）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100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项，其中高校思想政治理论课建设的项目占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10%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二、资助范围和申报条件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资助范围：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）对学术发展具有重要推动作用的基础性研究，具有原创性的理论研究；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）具有重要学术价值和社会影响的文献研究、译著和工具书，不含论文及论文集、教材、研究报告、软件等；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）具有重要学术价值的以非纸质方式呈现的研究成果；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）坚持在改进中加强高校思想政治理论课建设，提高思想政治理论课质量和水平的重要研究成果。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申报对象和条件：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）申报项目已完成研究任务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70%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以上，申报时须提供已完成的书稿（或非纸质成果）。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有下列情形之一的不得申报后期资助项目：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）在研的教育部人文社会科学研究项目（含重大课题攻关项目、基地重大项目、后期资助项目、一般项目）的负责人；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）得到过省部级以上（含省部级）基金项目研究经费资助或任何出版资助的成果；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）同年度以内容相同或相近成果申请了国家社科基金年度项目、国家自然科学基金项目、教育部人文社会科学研究各类项目以及其他国家级科研项目；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）申报成果为近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5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2013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日以后）答辩通过的博士学位论文或博士后出站报告；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5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）申报成果为已出版著作的修订本，或与已出版著作重复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10%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以上；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6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）申报成果存在知识产权纠纷。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三、申报办法和申报要求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lastRenderedPageBreak/>
              <w:t xml:space="preserve">　　教育部直属高校、部省合建高校以学校为单位，地方高校以省、自治区、直辖市教育厅（教委）为单位，其他有关部门（单位）所属高校以教育司（局）为单位（以下简称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申报单位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），集中申报，不受理个人申报。具体申报办法和程序如下：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本次项目实行限额申报。省、自治区、直辖市教育厅（教委），每单位推荐项数不超过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6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项；教育部直属高校、部省合建高校每单位推荐项数不超过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项；其他有关部门（单位）教育司（局）每单位推荐项数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2-4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项。各申报单位应对本单位所申报的项目进行资格审查，组织专家进行初审，并按申报程序上报。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本次项目采取网上申报方式。教育部社科司主页（</w:t>
            </w:r>
            <w:hyperlink r:id="rId6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www.moe.edu.cn/s78/A13/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教育部人文社会科学研究管理平台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—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项目申报系统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（简称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项目申报系统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）为本次申报的唯一网络平台。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3.2018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7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25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日开始受理项目网上申报。各申报单位可登录申报系统，按申报系统提示说明及填表要求用计算机填报。（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）在线填写申报项目的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基本信息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和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经费预算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；下载《申请书》模板，填写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申报成果介绍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和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推荐人意见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，并以附件形式上传到申报系统；学校审核通过后，系统将自动生成完整的《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年度教育部哲学社会科学研究后期资助项目申请书》（以下简称《申请书》）；（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）以附件形式上传申报成果（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PDF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版本）及相关证明材料，且不得超过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30M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已开通账号的申报单位，以原有账号、密码登录系统，并及时核对单位信息；未开通账号的申报单位，请登录申报系统，登记单位信息、设定登录密码，打印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开通账号申请表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并加盖管理部门公章，传真至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010-62519525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。待审核通过后，即可登录申报系统进行操作。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有关项目申报系统的技术问题咨询电话：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010-62510667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、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 15313766307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、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15313766308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，电子信箱：</w:t>
            </w:r>
            <w:hyperlink r:id="rId7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xmsb2018@sinoss.net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5.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本次项目网络申报截止日期为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9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日，申报单位须在此之前对本单位所申报的材料进行在线审核确认，并于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9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7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日前报送以下纸质材料：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）在线打印的《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年度教育部哲学社会科学研究后期资助项目申请一览表》（以下简称《申请一览表》）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份并加盖学校公章（教育部直属高校、部省合建高校）或主管部门公章（其他高校）。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）在线打印的《申请书》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份，并加盖公章。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）申报成果及相关证明材料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套。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寄送地址：北京市朝阳区惠新东街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号富盛大厦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座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层，高校社会科学研究评价中心，邮编：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100029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联系人：王楠；电话：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010-58581411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、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010-58581198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；传真：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010-58556074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；电子信箱：</w:t>
            </w:r>
            <w:hyperlink r:id="rId8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pingjzx@126.com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请各单位严格按照上述时间完成申报工作，逾期不予受理。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四、其他要求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1.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各申报单位网上提交的《申请书》和签字盖章的纸质件数量与内容要确保一致，否则不予受理。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申请者应如实填报材料，凡存在弄虚作假行为的，一经查实即取消三年申请资格。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3.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各申报单位应严格把关，确保填报信息的准确、真实，切实提高项目申报质量。如违规申报，将予以通报批评。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4.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项目实行严格规范的预决算管理。项目申请者应在资助限额内，根据实际需求准确测算总经费预算，合理分配分年度经费预算。经费预算是否合理是评审的重要内容，不切实际的预算将影响专家评审结果。年度预算执行情况是项目结项鉴定的重要内容，并作为后续拨款的重要依据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5.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后期资助项目立项的最终成果，由项目负责人与高等教育出版社协商出版。受本项目资助出版、发表的所有成果须在显著位置标注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“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教育部哲学社会科学研究后期资助项目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”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字样。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附件：</w:t>
            </w:r>
            <w:hyperlink r:id="rId9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1.</w:t>
              </w:r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教育部哲学社会科学研究后期资助项目实施办法（试行）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　　　</w:t>
            </w:r>
            <w:hyperlink r:id="rId10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2.2018</w:t>
              </w:r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年度教育部哲学社会科学研究后期资助项目申请书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（供参考，申请书由申报系统填写基本信息，上传相关论证内容后生成）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　　　</w:t>
            </w:r>
            <w:hyperlink r:id="rId11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3.2018</w:t>
              </w:r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年度教育部哲学社会科学研究后期资助项目申请一览表</w:t>
              </w:r>
            </w:hyperlink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（供参考，一览表由申报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lastRenderedPageBreak/>
              <w:t>系统生成）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 xml:space="preserve">　　　　　</w:t>
            </w:r>
            <w:hyperlink r:id="rId12" w:history="1"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4.2018</w:t>
              </w:r>
              <w:r w:rsidRPr="005D4B46">
                <w:rPr>
                  <w:rFonts w:ascii="Arial" w:eastAsia="宋体" w:hAnsi="Arial" w:cs="Arial"/>
                  <w:color w:val="0000FF"/>
                  <w:kern w:val="0"/>
                  <w:sz w:val="19"/>
                  <w:u w:val="single"/>
                </w:rPr>
                <w:t>年度教育部哲学社会科学研究后期资助项目申报常见问题释疑</w:t>
              </w:r>
            </w:hyperlink>
          </w:p>
          <w:p w:rsidR="005D4B46" w:rsidRPr="005D4B46" w:rsidRDefault="005D4B46" w:rsidP="005D4B46">
            <w:pPr>
              <w:widowControl/>
              <w:spacing w:before="100" w:beforeAutospacing="1" w:after="100" w:afterAutospacing="1" w:line="297" w:lineRule="atLeast"/>
              <w:jc w:val="left"/>
              <w:rPr>
                <w:rFonts w:ascii="Arial" w:eastAsia="宋体" w:hAnsi="Arial" w:cs="Arial"/>
                <w:kern w:val="0"/>
                <w:sz w:val="19"/>
                <w:szCs w:val="19"/>
              </w:rPr>
            </w:pP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 </w:t>
            </w:r>
          </w:p>
          <w:p w:rsidR="005D4B46" w:rsidRPr="005D4B46" w:rsidRDefault="005D4B46" w:rsidP="005D4B46">
            <w:pPr>
              <w:widowControl/>
              <w:spacing w:before="100" w:beforeAutospacing="1" w:after="100" w:afterAutospacing="1" w:line="297" w:lineRule="atLeast"/>
              <w:jc w:val="right"/>
              <w:rPr>
                <w:rFonts w:ascii="Arial" w:eastAsia="宋体" w:hAnsi="Arial" w:cs="Arial"/>
                <w:kern w:val="0"/>
                <w:sz w:val="19"/>
                <w:szCs w:val="19"/>
              </w:rPr>
            </w:pP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教育部社会科学司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  <w:t>2018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年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7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月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20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t>日</w:t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</w:r>
            <w:r w:rsidRPr="005D4B46">
              <w:rPr>
                <w:rFonts w:ascii="Arial" w:eastAsia="宋体" w:hAnsi="Arial" w:cs="Arial"/>
                <w:kern w:val="0"/>
                <w:sz w:val="19"/>
                <w:szCs w:val="19"/>
              </w:rPr>
              <w:br/>
              <w:t> </w:t>
            </w:r>
          </w:p>
        </w:tc>
      </w:tr>
      <w:tr w:rsidR="005D4B46" w:rsidRPr="005D4B46" w:rsidTr="005D4B46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5D4B46" w:rsidRPr="005D4B46" w:rsidTr="005D4B46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5D4B46" w:rsidRPr="005D4B46" w:rsidTr="005D4B46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"/>
                <w:szCs w:val="24"/>
              </w:rPr>
            </w:pPr>
          </w:p>
        </w:tc>
      </w:tr>
      <w:tr w:rsidR="005D4B46" w:rsidRPr="005D4B46" w:rsidTr="005D4B46">
        <w:trPr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5D4B46" w:rsidRPr="005D4B46" w:rsidTr="005D4B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D4B46" w:rsidRPr="005D4B46" w:rsidRDefault="005D4B46" w:rsidP="005D4B4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D4B4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1AB8" w:rsidRPr="005D4B46" w:rsidRDefault="00701AB8"/>
    <w:sectPr w:rsidR="00701AB8" w:rsidRPr="005D4B46" w:rsidSect="007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58" w:rsidRDefault="00475958" w:rsidP="005D4B46">
      <w:r>
        <w:separator/>
      </w:r>
    </w:p>
  </w:endnote>
  <w:endnote w:type="continuationSeparator" w:id="0">
    <w:p w:rsidR="00475958" w:rsidRDefault="00475958" w:rsidP="005D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58" w:rsidRDefault="00475958" w:rsidP="005D4B46">
      <w:r>
        <w:separator/>
      </w:r>
    </w:p>
  </w:footnote>
  <w:footnote w:type="continuationSeparator" w:id="0">
    <w:p w:rsidR="00475958" w:rsidRDefault="00475958" w:rsidP="005D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B46"/>
    <w:rsid w:val="00475958"/>
    <w:rsid w:val="005D4B46"/>
    <w:rsid w:val="00701AB8"/>
    <w:rsid w:val="0093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B8"/>
    <w:pPr>
      <w:widowControl w:val="0"/>
    </w:pPr>
  </w:style>
  <w:style w:type="paragraph" w:styleId="3">
    <w:name w:val="heading 3"/>
    <w:basedOn w:val="a"/>
    <w:link w:val="3Char"/>
    <w:uiPriority w:val="9"/>
    <w:qFormat/>
    <w:rsid w:val="005D4B4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B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D4B4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D4B46"/>
  </w:style>
  <w:style w:type="paragraph" w:styleId="a5">
    <w:name w:val="Normal (Web)"/>
    <w:basedOn w:val="a"/>
    <w:uiPriority w:val="99"/>
    <w:unhideWhenUsed/>
    <w:rsid w:val="005D4B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4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ttps://www.sinoss.net/uploadfile/2018/0724/20180724094533950.doc" TargetMode="External" Type="http://schemas.openxmlformats.org/officeDocument/2006/relationships/hyperlink"/><Relationship Id="rId11" Target="https://www.sinoss.net/uploadfile/2018/0724/20180724094548465.xls" TargetMode="External" Type="http://schemas.openxmlformats.org/officeDocument/2006/relationships/hyperlink"/><Relationship Id="rId12" Target="https://www.sinoss.net/uploadfile/2018/0724/20180724094601388.pdf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://www.moe.edu.cn/s78/A13/" TargetMode="External" Type="http://schemas.openxmlformats.org/officeDocument/2006/relationships/hyperlink"/><Relationship Id="rId7" Target="mailto:xmsb2018@sinoss.net" TargetMode="External" Type="http://schemas.openxmlformats.org/officeDocument/2006/relationships/hyperlink"/><Relationship Id="rId8" Target="mailto:pingjzx@126.com" TargetMode="External" Type="http://schemas.openxmlformats.org/officeDocument/2006/relationships/hyperlink"/><Relationship Id="rId9" Target="https://www.sinoss.net/uploadfile/2018/0724/20180724094357576.pdf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2018-08-02T13:12:00Z</dcterms:created>
  <dc:creator>admin</dc:creator>
  <cp:lastModifiedBy>admin</cp:lastModifiedBy>
  <dcterms:modified xsi:type="dcterms:W3CDTF">2018-08-02T13:12:00Z</dcterms:modified>
  <cp:revision>2</cp:revision>
</cp:coreProperties>
</file>