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ascii="仿宋" w:hAnsi="仿宋" w:eastAsia="仿宋" w:cs="仿宋"/>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采购项目：湖南科技学院</w:t>
      </w:r>
      <w:r>
        <w:rPr>
          <w:rFonts w:ascii="仿宋" w:hAnsi="仿宋" w:eastAsia="仿宋"/>
          <w:b/>
          <w:bCs/>
          <w:color w:val="000000"/>
          <w:sz w:val="30"/>
          <w:szCs w:val="30"/>
        </w:rPr>
        <w:t>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级新生军训服采购</w:t>
      </w:r>
      <w:r>
        <w:rPr>
          <w:rFonts w:ascii="仿宋" w:hAnsi="仿宋" w:eastAsia="仿宋"/>
          <w:b/>
          <w:bCs/>
          <w:color w:val="000000"/>
          <w:sz w:val="30"/>
          <w:szCs w:val="30"/>
        </w:rPr>
        <w:t xml:space="preserve"> </w:t>
      </w:r>
      <w:r>
        <w:rPr>
          <w:rFonts w:hint="eastAsia" w:ascii="仿宋" w:hAnsi="仿宋" w:eastAsia="仿宋"/>
          <w:b/>
          <w:bCs/>
          <w:color w:val="000000"/>
          <w:sz w:val="30"/>
          <w:szCs w:val="30"/>
          <w:lang w:eastAsia="zh-CN"/>
        </w:rPr>
        <w:t>（第二次）</w:t>
      </w:r>
      <w:r>
        <w:rPr>
          <w:rFonts w:ascii="仿宋" w:hAnsi="仿宋" w:eastAsia="仿宋"/>
          <w:b/>
          <w:bCs/>
          <w:color w:val="000000"/>
          <w:sz w:val="30"/>
          <w:szCs w:val="30"/>
        </w:rPr>
        <w:t xml:space="preserve">         </w:t>
      </w:r>
    </w:p>
    <w:p>
      <w:pPr>
        <w:widowControl/>
        <w:adjustRightInd w:val="0"/>
        <w:spacing w:line="560" w:lineRule="exact"/>
        <w:ind w:firstLine="1503" w:firstLineChars="499"/>
        <w:rPr>
          <w:rFonts w:hint="eastAsia" w:ascii="仿宋" w:hAnsi="仿宋" w:eastAsia="仿宋"/>
          <w:b/>
          <w:bCs/>
          <w:color w:val="000000"/>
          <w:sz w:val="30"/>
          <w:szCs w:val="30"/>
          <w:lang w:val="en-US"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01</w:t>
      </w:r>
      <w:r>
        <w:rPr>
          <w:rFonts w:hint="eastAsia" w:ascii="仿宋" w:hAnsi="仿宋" w:eastAsia="仿宋"/>
          <w:b/>
          <w:bCs/>
          <w:color w:val="000000"/>
          <w:sz w:val="30"/>
          <w:szCs w:val="30"/>
          <w:lang w:val="en-US" w:eastAsia="zh-CN"/>
        </w:rPr>
        <w:t>6</w:t>
      </w:r>
    </w:p>
    <w:p>
      <w:pPr>
        <w:widowControl/>
        <w:adjustRightInd w:val="0"/>
        <w:spacing w:line="560" w:lineRule="exact"/>
        <w:rPr>
          <w:rFonts w:ascii="仿宋" w:hAnsi="仿宋" w:eastAsia="仿宋"/>
          <w:b/>
          <w:bCs/>
          <w:color w:val="000000"/>
          <w:sz w:val="30"/>
          <w:szCs w:val="30"/>
        </w:rPr>
      </w:pPr>
      <w:r>
        <w:rPr>
          <w:rFonts w:ascii="仿宋" w:hAnsi="仿宋" w:eastAsia="仿宋"/>
          <w:b/>
          <w:bCs/>
          <w:color w:val="000000"/>
          <w:sz w:val="30"/>
          <w:szCs w:val="30"/>
        </w:rPr>
        <w:t xml:space="preserve">          </w:t>
      </w:r>
      <w:r>
        <w:rPr>
          <w:rFonts w:hint="eastAsia" w:ascii="仿宋" w:hAnsi="仿宋" w:eastAsia="仿宋"/>
          <w:b/>
          <w:bCs/>
          <w:color w:val="000000"/>
          <w:sz w:val="30"/>
          <w:szCs w:val="30"/>
        </w:rPr>
        <w:t>采购形式：公开招标</w:t>
      </w: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pStyle w:val="6"/>
        <w:ind w:firstLine="0" w:firstLineChars="0"/>
        <w:jc w:val="center"/>
        <w:rPr>
          <w:rFonts w:ascii="仿宋" w:hAnsi="仿宋" w:eastAsia="仿宋" w:cs="仿宋"/>
          <w:sz w:val="32"/>
          <w:szCs w:val="32"/>
        </w:rPr>
      </w:pPr>
      <w:r>
        <w:rPr>
          <w:kern w:val="0"/>
        </w:rPr>
        <w:br w:type="page"/>
      </w:r>
      <w:r>
        <w:rPr>
          <w:rFonts w:hint="eastAsia" w:ascii="仿宋" w:hAnsi="仿宋" w:eastAsia="仿宋" w:cs="仿宋"/>
          <w:b/>
          <w:bCs/>
          <w:kern w:val="0"/>
          <w:sz w:val="32"/>
          <w:szCs w:val="32"/>
        </w:rPr>
        <w:t>第一章  招标公告</w:t>
      </w:r>
    </w:p>
    <w:p>
      <w:pPr>
        <w:spacing w:line="360" w:lineRule="exact"/>
        <w:ind w:firstLine="480" w:firstLineChars="200"/>
        <w:rPr>
          <w:rFonts w:ascii="仿宋" w:hAnsi="仿宋" w:eastAsia="仿宋" w:cs="仿宋"/>
          <w:color w:val="000000"/>
          <w:kern w:val="0"/>
          <w:sz w:val="24"/>
          <w:szCs w:val="24"/>
        </w:rPr>
      </w:pPr>
    </w:p>
    <w:p>
      <w:pPr>
        <w:spacing w:line="54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受湖南科技学院的委托，</w:t>
      </w:r>
      <w:r>
        <w:rPr>
          <w:rFonts w:hint="eastAsia" w:ascii="仿宋" w:hAnsi="仿宋" w:eastAsia="仿宋" w:cs="仿宋"/>
          <w:sz w:val="24"/>
          <w:szCs w:val="24"/>
        </w:rPr>
        <w:t>湖南科技学院采购中心对湖南科技学院</w:t>
      </w:r>
      <w:r>
        <w:rPr>
          <w:rFonts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级新生军训服采购</w:t>
      </w:r>
      <w:r>
        <w:rPr>
          <w:rFonts w:hint="eastAsia" w:ascii="仿宋" w:hAnsi="仿宋" w:eastAsia="仿宋" w:cs="仿宋"/>
          <w:sz w:val="24"/>
          <w:szCs w:val="24"/>
          <w:lang w:eastAsia="zh-CN"/>
        </w:rPr>
        <w:t>（第二次）</w:t>
      </w:r>
      <w:r>
        <w:rPr>
          <w:rFonts w:hint="eastAsia" w:ascii="仿宋" w:hAnsi="仿宋" w:eastAsia="仿宋" w:cs="仿宋"/>
          <w:sz w:val="24"/>
          <w:szCs w:val="24"/>
        </w:rPr>
        <w:t>项目进行公开招标，欢迎具有相应资质的单位参加投标</w:t>
      </w:r>
      <w:r>
        <w:rPr>
          <w:rFonts w:ascii="仿宋" w:hAnsi="仿宋" w:eastAsia="仿宋" w:cs="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p>
    <w:p>
      <w:pPr>
        <w:spacing w:line="54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540" w:lineRule="exact"/>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1.项目名称：湖南科技学院202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级新生军训服采购</w:t>
      </w:r>
      <w:r>
        <w:rPr>
          <w:rFonts w:hint="eastAsia" w:ascii="仿宋" w:hAnsi="仿宋" w:eastAsia="仿宋" w:cs="仿宋"/>
          <w:color w:val="000000"/>
          <w:kern w:val="0"/>
          <w:sz w:val="24"/>
          <w:szCs w:val="24"/>
          <w:lang w:eastAsia="zh-CN"/>
        </w:rPr>
        <w:t>（第二次）</w:t>
      </w:r>
    </w:p>
    <w:p>
      <w:pPr>
        <w:spacing w:line="540" w:lineRule="exact"/>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2.项目编号：XKY-CG202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01</w:t>
      </w:r>
      <w:r>
        <w:rPr>
          <w:rFonts w:hint="eastAsia" w:ascii="仿宋" w:hAnsi="仿宋" w:eastAsia="仿宋" w:cs="仿宋"/>
          <w:color w:val="000000"/>
          <w:kern w:val="0"/>
          <w:sz w:val="24"/>
          <w:szCs w:val="24"/>
          <w:lang w:val="en-US" w:eastAsia="zh-CN"/>
        </w:rPr>
        <w:t>6</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4.项目资金来源方式：学费代收</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5.采购内容：202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年新生军训服装（包括：训练衣l件、训练裤1件、胶鞋1双、帽1顶、腰带1条、体能服1套），约41</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0套。</w:t>
      </w:r>
    </w:p>
    <w:p>
      <w:pPr>
        <w:spacing w:line="540" w:lineRule="exact"/>
        <w:ind w:firstLine="482" w:firstLineChars="200"/>
        <w:rPr>
          <w:rFonts w:ascii="仿宋" w:hAnsi="仿宋" w:eastAsia="仿宋"/>
          <w:b/>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投标截止及开标时间为：</w:t>
      </w:r>
      <w:r>
        <w:rPr>
          <w:rFonts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16</w:t>
      </w:r>
      <w:r>
        <w:rPr>
          <w:rFonts w:hint="eastAsia" w:ascii="仿宋" w:hAnsi="仿宋" w:eastAsia="仿宋"/>
          <w:sz w:val="24"/>
        </w:rPr>
        <w:t>日</w:t>
      </w:r>
      <w:r>
        <w:rPr>
          <w:rFonts w:ascii="仿宋" w:hAnsi="仿宋" w:eastAsia="仿宋"/>
          <w:sz w:val="24"/>
        </w:rPr>
        <w:t>15</w:t>
      </w:r>
      <w:r>
        <w:rPr>
          <w:rFonts w:hint="eastAsia" w:ascii="仿宋" w:hAnsi="仿宋" w:eastAsia="仿宋"/>
          <w:sz w:val="24"/>
        </w:rPr>
        <w:t>：</w:t>
      </w:r>
      <w:r>
        <w:rPr>
          <w:rFonts w:ascii="仿宋" w:hAnsi="仿宋" w:eastAsia="仿宋"/>
          <w:sz w:val="24"/>
        </w:rPr>
        <w:t>00</w:t>
      </w:r>
      <w:r>
        <w:rPr>
          <w:rFonts w:hint="eastAsia" w:ascii="仿宋" w:hAnsi="仿宋" w:eastAsia="仿宋"/>
          <w:sz w:val="24"/>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40" w:lineRule="exact"/>
        <w:ind w:firstLine="482" w:firstLineChars="200"/>
        <w:rPr>
          <w:rFonts w:ascii="仿宋" w:hAnsi="仿宋" w:eastAsia="仿宋"/>
          <w:b/>
          <w:sz w:val="24"/>
        </w:rPr>
      </w:pPr>
      <w:r>
        <w:rPr>
          <w:rFonts w:hint="eastAsia" w:ascii="仿宋" w:hAnsi="仿宋" w:eastAsia="仿宋"/>
          <w:b/>
          <w:sz w:val="24"/>
        </w:rPr>
        <w:t>五、联系方式</w:t>
      </w:r>
    </w:p>
    <w:p>
      <w:pPr>
        <w:spacing w:line="540" w:lineRule="exact"/>
        <w:ind w:firstLine="480" w:firstLineChars="200"/>
        <w:rPr>
          <w:rFonts w:ascii="仿宋" w:hAnsi="仿宋" w:eastAsia="仿宋" w:cs="仿宋"/>
          <w:sz w:val="24"/>
        </w:rPr>
      </w:pPr>
      <w:r>
        <w:rPr>
          <w:rFonts w:hint="eastAsia" w:ascii="仿宋" w:hAnsi="仿宋" w:eastAsia="仿宋" w:cs="仿宋"/>
          <w:sz w:val="24"/>
        </w:rPr>
        <w:t>采购人：湖南科技学院</w:t>
      </w:r>
      <w:r>
        <w:rPr>
          <w:rFonts w:ascii="仿宋" w:hAnsi="仿宋" w:eastAsia="仿宋" w:cs="仿宋"/>
          <w:sz w:val="24"/>
        </w:rPr>
        <w:t xml:space="preserve">  </w:t>
      </w:r>
    </w:p>
    <w:p>
      <w:pPr>
        <w:pStyle w:val="10"/>
        <w:shd w:val="clear" w:color="auto" w:fill="FFFFFF"/>
        <w:spacing w:before="0" w:beforeAutospacing="0" w:after="0" w:afterAutospacing="0" w:line="540" w:lineRule="exact"/>
        <w:ind w:firstLine="480" w:firstLineChars="200"/>
        <w:rPr>
          <w:rFonts w:hint="default" w:ascii="仿宋" w:hAnsi="仿宋" w:eastAsia="仿宋" w:cs="仿宋"/>
          <w:kern w:val="2"/>
          <w:szCs w:val="22"/>
          <w:lang w:val="en-US"/>
        </w:rPr>
      </w:pPr>
      <w:r>
        <w:rPr>
          <w:rFonts w:hint="eastAsia" w:ascii="仿宋" w:hAnsi="仿宋" w:eastAsia="仿宋" w:cs="仿宋"/>
          <w:kern w:val="2"/>
          <w:szCs w:val="22"/>
        </w:rPr>
        <w:t>联系人：</w:t>
      </w:r>
      <w:r>
        <w:rPr>
          <w:rFonts w:hint="eastAsia" w:ascii="仿宋" w:hAnsi="仿宋" w:eastAsia="仿宋" w:cs="仿宋"/>
          <w:kern w:val="2"/>
          <w:szCs w:val="22"/>
          <w:lang w:val="en-US" w:eastAsia="zh-CN"/>
        </w:rPr>
        <w:t>于</w:t>
      </w:r>
      <w:r>
        <w:rPr>
          <w:rFonts w:hint="eastAsia" w:ascii="仿宋" w:hAnsi="仿宋" w:eastAsia="仿宋" w:cs="仿宋"/>
          <w:kern w:val="2"/>
          <w:szCs w:val="22"/>
        </w:rPr>
        <w:t>老师</w:t>
      </w:r>
      <w:r>
        <w:rPr>
          <w:rFonts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联系电话：</w:t>
      </w:r>
      <w:r>
        <w:rPr>
          <w:rFonts w:hint="eastAsia" w:ascii="仿宋" w:hAnsi="仿宋" w:eastAsia="仿宋" w:cs="仿宋"/>
          <w:kern w:val="2"/>
          <w:szCs w:val="22"/>
          <w:lang w:val="en-US" w:eastAsia="zh-CN"/>
        </w:rPr>
        <w:t>15367535059</w:t>
      </w:r>
    </w:p>
    <w:p>
      <w:pPr>
        <w:pStyle w:val="10"/>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采购代理机构：湖南科技学院采购中心</w:t>
      </w:r>
    </w:p>
    <w:p>
      <w:pPr>
        <w:pStyle w:val="10"/>
        <w:shd w:val="clear" w:color="auto" w:fill="FFFFFF"/>
        <w:spacing w:before="0" w:beforeAutospacing="0" w:after="0" w:afterAutospacing="0" w:line="540" w:lineRule="exact"/>
        <w:rPr>
          <w:rFonts w:ascii="仿宋" w:hAnsi="仿宋" w:eastAsia="仿宋" w:cs="仿宋"/>
          <w:kern w:val="2"/>
          <w:szCs w:val="22"/>
        </w:rPr>
      </w:pPr>
      <w:r>
        <w:rPr>
          <w:rFonts w:ascii="仿宋" w:hAnsi="仿宋" w:eastAsia="仿宋" w:cs="仿宋"/>
          <w:kern w:val="2"/>
          <w:szCs w:val="22"/>
        </w:rPr>
        <w:t> </w:t>
      </w:r>
      <w:r>
        <w:rPr>
          <w:rFonts w:hint="eastAsia"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联系人：邓老师</w:t>
      </w:r>
      <w:r>
        <w:rPr>
          <w:rFonts w:ascii="仿宋" w:hAnsi="仿宋" w:eastAsia="仿宋" w:cs="仿宋"/>
          <w:kern w:val="2"/>
          <w:szCs w:val="22"/>
        </w:rPr>
        <w:t xml:space="preserve"> </w:t>
      </w:r>
      <w:r>
        <w:rPr>
          <w:rFonts w:hint="eastAsia" w:ascii="仿宋" w:hAnsi="仿宋" w:eastAsia="仿宋" w:cs="仿宋"/>
          <w:kern w:val="2"/>
          <w:szCs w:val="22"/>
        </w:rPr>
        <w:t>联系电话：</w:t>
      </w:r>
      <w:r>
        <w:rPr>
          <w:rFonts w:ascii="仿宋" w:hAnsi="仿宋" w:eastAsia="仿宋" w:cs="仿宋"/>
          <w:kern w:val="2"/>
          <w:szCs w:val="22"/>
        </w:rPr>
        <w:t>0746-6388315</w:t>
      </w:r>
    </w:p>
    <w:p>
      <w:pPr>
        <w:spacing w:line="540" w:lineRule="exact"/>
        <w:ind w:firstLine="482" w:firstLineChars="200"/>
        <w:rPr>
          <w:rFonts w:ascii="仿宋" w:hAnsi="仿宋" w:eastAsia="仿宋"/>
          <w:b/>
          <w:sz w:val="24"/>
        </w:rPr>
      </w:pPr>
      <w:r>
        <w:rPr>
          <w:rFonts w:hint="eastAsia" w:ascii="仿宋" w:hAnsi="仿宋" w:eastAsia="仿宋"/>
          <w:b/>
          <w:sz w:val="24"/>
        </w:rPr>
        <w:t>六、采购监督管理部门</w:t>
      </w:r>
    </w:p>
    <w:p>
      <w:pPr>
        <w:spacing w:line="54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湖南科技学院纪检监察处</w:t>
      </w:r>
      <w:r>
        <w:rPr>
          <w:rFonts w:ascii="仿宋" w:hAnsi="仿宋" w:eastAsia="仿宋"/>
          <w:sz w:val="24"/>
        </w:rPr>
        <w:t xml:space="preserve">   </w:t>
      </w:r>
      <w:r>
        <w:rPr>
          <w:rFonts w:hint="eastAsia" w:ascii="仿宋" w:hAnsi="仿宋" w:eastAsia="仿宋"/>
          <w:sz w:val="24"/>
        </w:rPr>
        <w:t>监督电话：</w:t>
      </w:r>
      <w:r>
        <w:rPr>
          <w:rFonts w:ascii="仿宋" w:hAnsi="仿宋" w:eastAsia="仿宋"/>
          <w:sz w:val="24"/>
        </w:rPr>
        <w:t>0746-6381404</w:t>
      </w:r>
    </w:p>
    <w:p>
      <w:pPr>
        <w:pStyle w:val="6"/>
        <w:ind w:firstLine="0" w:firstLineChars="0"/>
        <w:jc w:val="center"/>
        <w:rPr>
          <w:rFonts w:ascii="仿宋" w:hAnsi="仿宋" w:eastAsia="仿宋" w:cs="仿宋"/>
          <w:b/>
          <w:sz w:val="32"/>
          <w:szCs w:val="32"/>
        </w:rPr>
      </w:pPr>
      <w:r>
        <w:br w:type="page"/>
      </w:r>
      <w:r>
        <w:rPr>
          <w:rFonts w:hint="eastAsia" w:ascii="仿宋" w:hAnsi="仿宋" w:eastAsia="仿宋" w:cs="仿宋"/>
          <w:b/>
          <w:sz w:val="32"/>
          <w:szCs w:val="32"/>
        </w:rPr>
        <w:t xml:space="preserve">第二章  </w:t>
      </w:r>
      <w:r>
        <w:rPr>
          <w:rFonts w:hint="eastAsia" w:ascii="仿宋" w:hAnsi="仿宋" w:eastAsia="仿宋" w:cs="仿宋"/>
          <w:b/>
          <w:sz w:val="32"/>
          <w:szCs w:val="32"/>
          <w:lang w:val="en-US" w:eastAsia="zh-CN"/>
        </w:rPr>
        <w:t>投</w:t>
      </w:r>
      <w:r>
        <w:rPr>
          <w:rFonts w:hint="eastAsia" w:ascii="仿宋" w:hAnsi="仿宋" w:eastAsia="仿宋" w:cs="仿宋"/>
          <w:b/>
          <w:sz w:val="32"/>
          <w:szCs w:val="32"/>
        </w:rPr>
        <w:t>标须知</w:t>
      </w:r>
    </w:p>
    <w:p>
      <w:pPr>
        <w:spacing w:line="360" w:lineRule="exact"/>
        <w:ind w:firstLine="482" w:firstLineChars="200"/>
        <w:rPr>
          <w:rFonts w:hint="eastAsia" w:ascii="仿宋" w:hAnsi="仿宋" w:eastAsia="仿宋" w:cs="仿宋"/>
          <w:b/>
          <w:sz w:val="24"/>
          <w:szCs w:val="24"/>
        </w:rPr>
      </w:pP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360" w:lineRule="exact"/>
        <w:ind w:firstLine="480" w:firstLineChars="200"/>
        <w:rPr>
          <w:rFonts w:hint="eastAsia" w:ascii="仿宋" w:hAnsi="仿宋" w:eastAsia="仿宋" w:cs="仿宋"/>
          <w:color w:val="000000"/>
          <w:kern w:val="0"/>
          <w:sz w:val="24"/>
          <w:szCs w:val="24"/>
          <w:lang w:eastAsia="zh-CN"/>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项目名称：湖南科技学院</w:t>
      </w:r>
      <w:r>
        <w:rPr>
          <w:rFonts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级新生军训服采购</w:t>
      </w:r>
      <w:r>
        <w:rPr>
          <w:rFonts w:hint="eastAsia" w:ascii="仿宋" w:hAnsi="仿宋" w:eastAsia="仿宋" w:cs="仿宋"/>
          <w:color w:val="000000"/>
          <w:kern w:val="0"/>
          <w:sz w:val="24"/>
          <w:szCs w:val="24"/>
          <w:lang w:eastAsia="zh-CN"/>
        </w:rPr>
        <w:t>（第二次）</w:t>
      </w:r>
    </w:p>
    <w:p>
      <w:pPr>
        <w:spacing w:line="360" w:lineRule="exact"/>
        <w:ind w:firstLine="480" w:firstLineChars="200"/>
        <w:rPr>
          <w:rFonts w:hint="eastAsia" w:ascii="仿宋" w:hAnsi="仿宋" w:eastAsia="仿宋" w:cs="仿宋"/>
          <w:color w:val="000000"/>
          <w:kern w:val="0"/>
          <w:sz w:val="24"/>
          <w:szCs w:val="24"/>
          <w:lang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项目编号：XKY-CG202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01</w:t>
      </w:r>
      <w:r>
        <w:rPr>
          <w:rFonts w:hint="eastAsia" w:ascii="仿宋" w:hAnsi="仿宋" w:eastAsia="仿宋" w:cs="仿宋"/>
          <w:color w:val="000000"/>
          <w:kern w:val="0"/>
          <w:sz w:val="24"/>
          <w:szCs w:val="24"/>
          <w:lang w:val="en-US" w:eastAsia="zh-CN"/>
        </w:rPr>
        <w:t xml:space="preserve">6 </w:t>
      </w:r>
    </w:p>
    <w:p>
      <w:pPr>
        <w:spacing w:line="360" w:lineRule="exact"/>
        <w:ind w:firstLine="480" w:firstLineChars="200"/>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项目资金来源方式：学费代收</w:t>
      </w:r>
    </w:p>
    <w:p>
      <w:pPr>
        <w:spacing w:line="360" w:lineRule="exact"/>
        <w:ind w:firstLine="482" w:firstLineChars="200"/>
        <w:rPr>
          <w:rFonts w:ascii="仿宋" w:hAnsi="仿宋" w:eastAsia="仿宋" w:cs="仿宋"/>
          <w:b/>
          <w:color w:val="000000"/>
          <w:kern w:val="0"/>
          <w:sz w:val="24"/>
          <w:szCs w:val="24"/>
        </w:rPr>
      </w:pPr>
      <w:r>
        <w:rPr>
          <w:rFonts w:hint="eastAsia" w:ascii="仿宋" w:hAnsi="仿宋" w:eastAsia="仿宋" w:cs="仿宋"/>
          <w:b/>
          <w:sz w:val="24"/>
          <w:szCs w:val="24"/>
        </w:rPr>
        <w:t>二、</w:t>
      </w:r>
      <w:r>
        <w:rPr>
          <w:rFonts w:hint="eastAsia" w:ascii="仿宋" w:hAnsi="仿宋" w:eastAsia="仿宋" w:cs="仿宋"/>
          <w:b/>
          <w:color w:val="000000"/>
          <w:kern w:val="0"/>
          <w:sz w:val="24"/>
          <w:szCs w:val="24"/>
        </w:rPr>
        <w:t>采购内容：</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1.军训服一套：包括训练衣</w:t>
      </w:r>
      <w:r>
        <w:rPr>
          <w:rFonts w:ascii="仿宋" w:hAnsi="仿宋" w:eastAsia="仿宋" w:cs="仿宋"/>
          <w:color w:val="000000"/>
          <w:kern w:val="0"/>
          <w:sz w:val="24"/>
          <w:szCs w:val="24"/>
        </w:rPr>
        <w:t>l</w:t>
      </w:r>
      <w:r>
        <w:rPr>
          <w:rFonts w:hint="eastAsia" w:ascii="仿宋" w:hAnsi="仿宋" w:eastAsia="仿宋" w:cs="仿宋"/>
          <w:color w:val="000000"/>
          <w:kern w:val="0"/>
          <w:sz w:val="24"/>
          <w:szCs w:val="24"/>
        </w:rPr>
        <w:t>件、训练裤</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件、胶鞋</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双、帽</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顶、腰带</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条、体能服</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套；暂定41</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0套，以实际发放数量为准。</w:t>
      </w:r>
    </w:p>
    <w:p>
      <w:pPr>
        <w:pStyle w:val="6"/>
        <w:spacing w:line="360" w:lineRule="exact"/>
        <w:ind w:firstLine="480"/>
        <w:rPr>
          <w:rFonts w:ascii="仿宋" w:hAnsi="仿宋" w:eastAsia="仿宋" w:cs="仿宋"/>
          <w:color w:val="000000"/>
          <w:kern w:val="0"/>
          <w:sz w:val="24"/>
          <w:szCs w:val="24"/>
        </w:rPr>
      </w:pPr>
      <w:r>
        <w:rPr>
          <w:rFonts w:hint="eastAsia" w:ascii="仿宋" w:hAnsi="仿宋" w:eastAsia="仿宋" w:cs="仿宋"/>
          <w:color w:val="000000"/>
          <w:kern w:val="0"/>
          <w:sz w:val="24"/>
          <w:szCs w:val="24"/>
        </w:rPr>
        <w:t>2.采购单价限额：100元/套，超出单价限额的为无效报价。</w:t>
      </w:r>
    </w:p>
    <w:p>
      <w:pPr>
        <w:pStyle w:val="4"/>
        <w:spacing w:line="360" w:lineRule="exact"/>
        <w:ind w:firstLine="480"/>
      </w:pPr>
      <w:r>
        <w:rPr>
          <w:rFonts w:hint="eastAsia" w:ascii="仿宋" w:hAnsi="仿宋" w:eastAsia="仿宋" w:cs="仿宋"/>
          <w:color w:val="000000"/>
          <w:kern w:val="0"/>
          <w:sz w:val="24"/>
          <w:szCs w:val="24"/>
        </w:rPr>
        <w:t>3.技术参数要求见第三章，</w:t>
      </w:r>
      <w:r>
        <w:rPr>
          <w:rFonts w:hint="eastAsia" w:ascii="仿宋" w:hAnsi="仿宋" w:eastAsia="仿宋"/>
          <w:bCs/>
          <w:sz w:val="24"/>
          <w:szCs w:val="24"/>
        </w:rPr>
        <w:t>本项目须提供样品（样品不能体现厂家</w:t>
      </w:r>
      <w:r>
        <w:rPr>
          <w:rFonts w:hint="eastAsia" w:ascii="仿宋" w:hAnsi="仿宋" w:eastAsia="仿宋"/>
          <w:bCs/>
          <w:sz w:val="24"/>
          <w:szCs w:val="24"/>
          <w:highlight w:val="none"/>
        </w:rPr>
        <w:t>及商标）</w:t>
      </w:r>
      <w:r>
        <w:rPr>
          <w:rFonts w:hint="eastAsia" w:ascii="仿宋" w:hAnsi="仿宋" w:eastAsia="仿宋"/>
          <w:bCs/>
          <w:sz w:val="24"/>
          <w:szCs w:val="24"/>
        </w:rPr>
        <w:t>。</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rPr>
        <w:t>评标方式：</w:t>
      </w:r>
      <w:r>
        <w:rPr>
          <w:rFonts w:hint="eastAsia" w:ascii="仿宋" w:hAnsi="仿宋" w:eastAsia="仿宋" w:cs="仿宋"/>
          <w:sz w:val="24"/>
        </w:rPr>
        <w:t>综合评标法。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四、投标保证金及履约保证金</w:t>
      </w:r>
    </w:p>
    <w:p>
      <w:pPr>
        <w:spacing w:line="360" w:lineRule="exact"/>
        <w:ind w:firstLine="480" w:firstLineChars="200"/>
        <w:rPr>
          <w:rFonts w:ascii="仿宋" w:hAnsi="仿宋" w:eastAsia="仿宋" w:cs="仿宋"/>
          <w:sz w:val="24"/>
        </w:rPr>
      </w:pPr>
      <w:r>
        <w:rPr>
          <w:rFonts w:hint="eastAsia" w:ascii="仿宋" w:hAnsi="仿宋" w:eastAsia="仿宋" w:cs="仿宋"/>
          <w:bCs/>
          <w:sz w:val="24"/>
        </w:rPr>
        <w:t>投标保证金为壹万元整，</w:t>
      </w:r>
      <w:r>
        <w:rPr>
          <w:rFonts w:hint="eastAsia" w:ascii="仿宋" w:hAnsi="仿宋" w:eastAsia="仿宋" w:cs="仿宋"/>
          <w:sz w:val="24"/>
        </w:rPr>
        <w:t>中标后转为履约保证金，验收合格无质量问题，采购人无息退还给中标人。</w:t>
      </w:r>
    </w:p>
    <w:p>
      <w:pPr>
        <w:spacing w:line="360" w:lineRule="exact"/>
        <w:ind w:firstLine="482" w:firstLineChars="200"/>
        <w:rPr>
          <w:rFonts w:ascii="仿宋" w:hAnsi="仿宋" w:eastAsia="仿宋" w:cs="仿宋"/>
          <w:b/>
          <w:color w:val="000000"/>
          <w:sz w:val="24"/>
          <w:szCs w:val="24"/>
          <w:highlight w:val="magenta"/>
        </w:rPr>
      </w:pPr>
      <w:r>
        <w:rPr>
          <w:rFonts w:hint="eastAsia" w:ascii="仿宋" w:hAnsi="仿宋" w:eastAsia="仿宋" w:cs="仿宋"/>
          <w:b/>
          <w:color w:val="000000"/>
          <w:sz w:val="24"/>
          <w:szCs w:val="24"/>
        </w:rPr>
        <w:t>五、投标保证金缴纳及退还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1.投标保证金金额：人民币10000元。</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纳税人识别号：12430000447744663G</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  银行别号：103565070195</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w:t>
      </w:r>
      <w:r>
        <w:rPr>
          <w:rFonts w:ascii="仿宋" w:hAnsi="仿宋" w:eastAsia="仿宋" w:cs="仿宋"/>
          <w:b/>
          <w:bCs/>
          <w:color w:val="000000"/>
          <w:kern w:val="0"/>
          <w:sz w:val="24"/>
          <w:szCs w:val="24"/>
          <w:u w:val="single"/>
        </w:rPr>
        <w:t>202</w:t>
      </w:r>
      <w:r>
        <w:rPr>
          <w:rFonts w:hint="eastAsia" w:ascii="仿宋" w:hAnsi="仿宋" w:eastAsia="仿宋" w:cs="仿宋"/>
          <w:b/>
          <w:bCs/>
          <w:color w:val="000000"/>
          <w:kern w:val="0"/>
          <w:sz w:val="24"/>
          <w:szCs w:val="24"/>
          <w:u w:val="single"/>
          <w:lang w:val="en-US" w:eastAsia="zh-CN"/>
        </w:rPr>
        <w:t>3</w:t>
      </w:r>
      <w:r>
        <w:rPr>
          <w:rFonts w:hint="eastAsia" w:ascii="仿宋" w:hAnsi="仿宋" w:eastAsia="仿宋" w:cs="仿宋"/>
          <w:b/>
          <w:bCs/>
          <w:color w:val="000000"/>
          <w:kern w:val="0"/>
          <w:sz w:val="24"/>
          <w:szCs w:val="24"/>
          <w:u w:val="single"/>
        </w:rPr>
        <w:t>级新生军训服采购项目投标保证金</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，并告知银行应录入项目名称。因填写错误或未填写或银行录入信息错误或银行未录入信息，其可能造成的损失由投标人自行负责。付款单位名称必须与投标人名称相一致（分支机构提交无效）。</w:t>
      </w:r>
    </w:p>
    <w:p>
      <w:pPr>
        <w:spacing w:line="36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w:t>
      </w:r>
    </w:p>
    <w:p>
      <w:pPr>
        <w:spacing w:line="360" w:lineRule="exact"/>
        <w:ind w:firstLine="480" w:firstLineChars="200"/>
        <w:rPr>
          <w:rFonts w:ascii="仿宋" w:hAnsi="仿宋" w:eastAsia="仿宋" w:cs="仿宋"/>
          <w:sz w:val="24"/>
        </w:rPr>
      </w:pPr>
      <w:r>
        <w:rPr>
          <w:rFonts w:hint="eastAsia" w:ascii="仿宋" w:hAnsi="仿宋" w:eastAsia="仿宋" w:cs="仿宋"/>
          <w:color w:val="000000"/>
          <w:kern w:val="0"/>
          <w:sz w:val="24"/>
          <w:szCs w:val="24"/>
        </w:rPr>
        <w:t>1.中标人的投标保证金转为履约保证金，</w:t>
      </w:r>
      <w:r>
        <w:rPr>
          <w:rFonts w:hint="eastAsia" w:ascii="仿宋" w:hAnsi="仿宋" w:eastAsia="仿宋" w:cs="仿宋"/>
          <w:sz w:val="24"/>
        </w:rPr>
        <w:t>验收合格无质量问题，采购人无息退还给中标人。</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2.未中标人的投标保证金在中标通知书发出之日起5个工作日内退还。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1"/>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r>
    </w:tbl>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六、送货要求</w:t>
      </w:r>
    </w:p>
    <w:p>
      <w:pPr>
        <w:spacing w:line="360" w:lineRule="exact"/>
        <w:ind w:firstLine="480" w:firstLineChars="200"/>
        <w:rPr>
          <w:rFonts w:ascii="仿宋" w:hAnsi="仿宋" w:eastAsia="仿宋" w:cs="仿宋"/>
          <w:bCs/>
          <w:sz w:val="24"/>
          <w:szCs w:val="24"/>
        </w:rPr>
      </w:pPr>
      <w:r>
        <w:rPr>
          <w:rFonts w:hint="eastAsia" w:ascii="仿宋" w:hAnsi="仿宋" w:eastAsia="仿宋" w:cs="仿宋"/>
          <w:bCs/>
          <w:sz w:val="24"/>
          <w:szCs w:val="24"/>
        </w:rPr>
        <w:t>中标单位按照合同的要求及样品品质，根据采购人的通知，在规定的时间内（8月30日前，具体以采购人通知为准），准确无误将货物送达采购人指定地点，供货途中涉及到的一切费用由中标单位自理。</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七、验收要求</w:t>
      </w:r>
    </w:p>
    <w:p>
      <w:pPr>
        <w:spacing w:line="360" w:lineRule="exact"/>
        <w:ind w:firstLine="480" w:firstLineChars="200"/>
        <w:rPr>
          <w:rFonts w:ascii="仿宋" w:hAnsi="仿宋" w:eastAsia="仿宋" w:cs="仿宋"/>
          <w:bCs/>
          <w:sz w:val="24"/>
          <w:szCs w:val="24"/>
        </w:rPr>
      </w:pPr>
      <w:r>
        <w:rPr>
          <w:rFonts w:hint="eastAsia" w:ascii="仿宋" w:hAnsi="仿宋" w:eastAsia="仿宋" w:cs="仿宋"/>
          <w:bCs/>
          <w:sz w:val="24"/>
          <w:szCs w:val="24"/>
        </w:rPr>
        <w:t>货物到校后，由采购人相关部门组成验收小组，按照合同要求和样品严格验收，中标单位须提供质检部门的检验合格报告。</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八、结算方式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验收合格后，中标单位与</w:t>
      </w:r>
      <w:r>
        <w:rPr>
          <w:rFonts w:hint="eastAsia" w:ascii="仿宋" w:hAnsi="仿宋" w:eastAsia="仿宋" w:cs="仿宋"/>
          <w:bCs/>
          <w:sz w:val="24"/>
          <w:szCs w:val="24"/>
          <w:lang w:val="en-US" w:eastAsia="zh-CN"/>
        </w:rPr>
        <w:t>学工部</w:t>
      </w:r>
      <w:r>
        <w:rPr>
          <w:rFonts w:hint="eastAsia" w:ascii="仿宋" w:hAnsi="仿宋" w:eastAsia="仿宋" w:cs="仿宋"/>
          <w:bCs/>
          <w:sz w:val="24"/>
          <w:szCs w:val="24"/>
        </w:rPr>
        <w:t>核对实发货物数量，经学工部核对并签署意见后，中标单位提供有效发票，自行办理报账手续。</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2"/>
        <w:textAlignment w:val="auto"/>
        <w:rPr>
          <w:rFonts w:ascii="仿宋" w:hAnsi="仿宋" w:eastAsia="仿宋" w:cs="仿宋"/>
          <w:b/>
          <w:sz w:val="24"/>
          <w:szCs w:val="24"/>
        </w:rPr>
      </w:pPr>
      <w:r>
        <w:rPr>
          <w:rFonts w:hint="eastAsia" w:ascii="仿宋" w:hAnsi="仿宋" w:eastAsia="仿宋" w:cs="仿宋"/>
          <w:b/>
          <w:sz w:val="24"/>
          <w:szCs w:val="24"/>
        </w:rPr>
        <w:t>特别说明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bCs/>
          <w:sz w:val="24"/>
          <w:szCs w:val="24"/>
        </w:rPr>
      </w:pPr>
      <w:r>
        <w:rPr>
          <w:rFonts w:ascii="仿宋" w:hAnsi="仿宋" w:eastAsia="仿宋"/>
          <w:bCs/>
          <w:sz w:val="24"/>
          <w:szCs w:val="24"/>
        </w:rPr>
        <w:t>1</w:t>
      </w:r>
      <w:r>
        <w:rPr>
          <w:rFonts w:hint="eastAsia" w:ascii="仿宋" w:hAnsi="仿宋" w:eastAsia="仿宋"/>
          <w:bCs/>
          <w:sz w:val="24"/>
          <w:szCs w:val="24"/>
        </w:rPr>
        <w:t>.为确保学生的根本利益不受侵害、保证学生集体生活的有序和安全，中标单位提供的货品必须与中标确定的样品一致，</w:t>
      </w:r>
      <w:r>
        <w:rPr>
          <w:rFonts w:hint="eastAsia" w:ascii="仿宋" w:hAnsi="仿宋" w:eastAsia="仿宋"/>
          <w:bCs/>
          <w:sz w:val="24"/>
          <w:szCs w:val="24"/>
          <w:highlight w:val="none"/>
          <w:lang w:val="en-US" w:eastAsia="zh-CN"/>
        </w:rPr>
        <w:t>绝</w:t>
      </w:r>
      <w:r>
        <w:rPr>
          <w:rFonts w:hint="eastAsia" w:ascii="仿宋" w:hAnsi="仿宋" w:eastAsia="仿宋"/>
          <w:bCs/>
          <w:sz w:val="24"/>
          <w:szCs w:val="24"/>
        </w:rPr>
        <w:t>不能出现以次充好、以劣充优的现象，否则视为严重违约，由此而造成的一切损失和责任由中标方承担，并列入</w:t>
      </w:r>
      <w:r>
        <w:rPr>
          <w:rFonts w:hint="eastAsia" w:ascii="仿宋" w:hAnsi="仿宋" w:eastAsia="仿宋"/>
          <w:bCs/>
          <w:sz w:val="24"/>
          <w:szCs w:val="24"/>
          <w:lang w:eastAsia="zh-CN"/>
        </w:rPr>
        <w:t>采购人单位不诚信供应商档案库</w:t>
      </w:r>
      <w:r>
        <w:rPr>
          <w:rFonts w:hint="eastAsia" w:ascii="仿宋" w:hAnsi="仿宋" w:eastAsia="仿宋"/>
          <w:bCs/>
          <w:sz w:val="24"/>
          <w:szCs w:val="24"/>
        </w:rPr>
        <w:t>，</w:t>
      </w:r>
      <w:r>
        <w:rPr>
          <w:rFonts w:hint="eastAsia" w:ascii="仿宋" w:hAnsi="仿宋" w:eastAsia="仿宋" w:cs="仿宋"/>
          <w:bCs/>
          <w:sz w:val="24"/>
          <w:szCs w:val="24"/>
        </w:rPr>
        <w:t>三年内</w:t>
      </w:r>
      <w:r>
        <w:rPr>
          <w:rFonts w:hint="eastAsia" w:ascii="仿宋" w:hAnsi="仿宋" w:eastAsia="仿宋"/>
          <w:bCs/>
          <w:sz w:val="24"/>
          <w:szCs w:val="24"/>
        </w:rPr>
        <w:t>禁止参与</w:t>
      </w:r>
      <w:r>
        <w:rPr>
          <w:rFonts w:hint="eastAsia" w:ascii="仿宋" w:hAnsi="仿宋" w:eastAsia="仿宋"/>
          <w:bCs/>
          <w:sz w:val="24"/>
          <w:szCs w:val="24"/>
          <w:lang w:eastAsia="zh-CN"/>
        </w:rPr>
        <w:t>采购人单位</w:t>
      </w:r>
      <w:r>
        <w:rPr>
          <w:rFonts w:hint="eastAsia" w:ascii="仿宋" w:hAnsi="仿宋" w:eastAsia="仿宋"/>
          <w:bCs/>
          <w:sz w:val="24"/>
          <w:szCs w:val="24"/>
        </w:rPr>
        <w:t>所有招投标项目。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pPr>
      <w:r>
        <w:rPr>
          <w:rFonts w:hint="eastAsia" w:ascii="仿宋" w:hAnsi="仿宋" w:eastAsia="仿宋"/>
          <w:bCs/>
          <w:sz w:val="24"/>
          <w:szCs w:val="24"/>
          <w:lang w:val="en-US" w:eastAsia="zh-CN"/>
        </w:rPr>
        <w:t>2.</w:t>
      </w:r>
      <w:r>
        <w:rPr>
          <w:rFonts w:hint="eastAsia" w:ascii="仿宋" w:hAnsi="仿宋" w:eastAsia="仿宋" w:cs="仿宋"/>
          <w:bCs/>
          <w:sz w:val="24"/>
          <w:szCs w:val="24"/>
        </w:rPr>
        <w:t>本次招标确定</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级新生军训服的中标供应商。学校根据疫情形势及上级有关部门意见决定是否组织军训活动，如</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级新生不组织军训，则供应商不</w:t>
      </w:r>
      <w:r>
        <w:rPr>
          <w:rFonts w:hint="eastAsia" w:ascii="仿宋" w:hAnsi="仿宋" w:eastAsia="仿宋" w:cs="仿宋"/>
          <w:bCs/>
          <w:sz w:val="24"/>
          <w:szCs w:val="24"/>
          <w:highlight w:val="none"/>
          <w:lang w:val="en-US" w:eastAsia="zh-CN"/>
        </w:rPr>
        <w:t>需</w:t>
      </w:r>
      <w:r>
        <w:rPr>
          <w:rFonts w:hint="eastAsia" w:ascii="仿宋" w:hAnsi="仿宋" w:eastAsia="仿宋" w:cs="仿宋"/>
          <w:bCs/>
          <w:sz w:val="24"/>
          <w:szCs w:val="24"/>
        </w:rPr>
        <w:t>供货，合同失效，甲方无需向乙方予以任何补偿。</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
          <w:b/>
          <w:sz w:val="24"/>
        </w:rPr>
      </w:pPr>
      <w:r>
        <w:rPr>
          <w:rFonts w:hint="eastAsia" w:ascii="仿宋" w:hAnsi="仿宋" w:eastAsia="仿宋" w:cs="仿宋"/>
          <w:b/>
          <w:sz w:val="24"/>
        </w:rPr>
        <w:t>十、投标文件应包括下列内容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eastAsia="zh-CN"/>
        </w:rPr>
        <w:t>1.投标函（自拟）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3</w:t>
      </w:r>
      <w:r>
        <w:rPr>
          <w:rFonts w:hint="eastAsia" w:ascii="仿宋" w:hAnsi="仿宋" w:eastAsia="仿宋"/>
          <w:bCs/>
          <w:sz w:val="24"/>
          <w:szCs w:val="24"/>
          <w:lang w:eastAsia="zh-CN"/>
        </w:rPr>
        <w:t>.供应商的资格证明资料（详见第八章）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4</w:t>
      </w:r>
      <w:r>
        <w:rPr>
          <w:rFonts w:hint="eastAsia" w:ascii="仿宋" w:hAnsi="仿宋" w:eastAsia="仿宋"/>
          <w:bCs/>
          <w:sz w:val="24"/>
          <w:szCs w:val="24"/>
          <w:lang w:eastAsia="zh-CN"/>
        </w:rPr>
        <w:t>.招标文件要求提供的相关材料及供应商认为需提供的其它资料。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5.投标承诺函</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b/>
          <w:bCs w:val="0"/>
          <w:sz w:val="24"/>
          <w:szCs w:val="24"/>
          <w:lang w:eastAsia="zh-CN"/>
        </w:rPr>
      </w:pPr>
      <w:r>
        <w:rPr>
          <w:rFonts w:hint="eastAsia" w:ascii="仿宋" w:hAnsi="仿宋" w:eastAsia="仿宋"/>
          <w:b/>
          <w:bCs w:val="0"/>
          <w:sz w:val="24"/>
          <w:szCs w:val="24"/>
          <w:lang w:eastAsia="zh-CN"/>
        </w:rPr>
        <w:t>投标文件一正二副（须密封），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标明页码，封面注明正副本并注明所投项目及包号名称，</w:t>
      </w:r>
      <w:r>
        <w:rPr>
          <w:rFonts w:hint="eastAsia" w:ascii="仿宋" w:hAnsi="仿宋" w:eastAsia="仿宋"/>
          <w:b/>
          <w:bCs w:val="0"/>
          <w:sz w:val="24"/>
          <w:szCs w:val="24"/>
          <w:lang w:eastAsia="zh-CN"/>
        </w:rPr>
        <w:t>写明投标人单位名称并加盖投标人单位公章。</w:t>
      </w:r>
    </w:p>
    <w:p>
      <w:pPr>
        <w:pStyle w:val="6"/>
        <w:ind w:left="0" w:leftChars="0"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                   </w:t>
      </w:r>
    </w:p>
    <w:p>
      <w:pPr>
        <w:pStyle w:val="6"/>
        <w:ind w:left="0" w:leftChars="0" w:firstLine="0" w:firstLineChars="0"/>
        <w:jc w:val="both"/>
        <w:rPr>
          <w:rFonts w:hint="eastAsia" w:ascii="仿宋" w:hAnsi="仿宋" w:eastAsia="仿宋" w:cs="仿宋"/>
          <w:color w:val="000000"/>
          <w:kern w:val="0"/>
          <w:sz w:val="24"/>
          <w:szCs w:val="24"/>
          <w:lang w:val="en-US" w:eastAsia="zh-CN" w:bidi="ar-SA"/>
        </w:rPr>
      </w:pPr>
    </w:p>
    <w:p>
      <w:pPr>
        <w:pStyle w:val="6"/>
        <w:ind w:left="0" w:leftChars="0" w:firstLine="2400" w:firstLineChars="1000"/>
        <w:jc w:val="both"/>
        <w:rPr>
          <w:rFonts w:ascii="仿宋" w:hAnsi="仿宋" w:eastAsia="仿宋" w:cs="仿宋"/>
          <w:b/>
          <w:sz w:val="32"/>
          <w:szCs w:val="32"/>
        </w:rPr>
      </w:pPr>
      <w:r>
        <w:rPr>
          <w:rFonts w:hint="eastAsia" w:ascii="仿宋" w:hAnsi="仿宋" w:eastAsia="仿宋" w:cs="仿宋"/>
          <w:color w:val="000000"/>
          <w:kern w:val="0"/>
          <w:sz w:val="24"/>
          <w:szCs w:val="24"/>
          <w:lang w:val="en-US" w:eastAsia="zh-CN" w:bidi="ar-SA"/>
        </w:rPr>
        <w:t xml:space="preserve"> </w:t>
      </w:r>
      <w:r>
        <w:rPr>
          <w:rFonts w:hint="eastAsia" w:ascii="仿宋" w:hAnsi="仿宋" w:eastAsia="仿宋" w:cs="仿宋"/>
          <w:b/>
          <w:sz w:val="32"/>
          <w:szCs w:val="32"/>
        </w:rPr>
        <w:t>第三章  技术参数</w:t>
      </w:r>
    </w:p>
    <w:p>
      <w:pPr>
        <w:widowControl/>
        <w:spacing w:line="540" w:lineRule="exact"/>
        <w:ind w:firstLine="480" w:firstLineChars="200"/>
        <w:jc w:val="left"/>
        <w:rPr>
          <w:rFonts w:ascii="仿宋" w:hAnsi="仿宋" w:eastAsia="仿宋" w:cs="仿宋"/>
          <w:color w:val="000000"/>
          <w:kern w:val="0"/>
          <w:sz w:val="24"/>
          <w:szCs w:val="24"/>
        </w:rPr>
      </w:pPr>
    </w:p>
    <w:p>
      <w:pPr>
        <w:widowControl/>
        <w:spacing w:line="54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一、质量要求</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指标：</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①</w:t>
      </w:r>
      <w:r>
        <w:rPr>
          <w:rFonts w:hint="eastAsia" w:ascii="仿宋" w:hAnsi="仿宋" w:eastAsia="仿宋" w:cs="仿宋"/>
          <w:b/>
          <w:bCs/>
          <w:sz w:val="24"/>
          <w:szCs w:val="24"/>
        </w:rPr>
        <w:t>纱支：</w:t>
      </w:r>
      <w:r>
        <w:rPr>
          <w:rFonts w:hint="eastAsia" w:ascii="仿宋" w:hAnsi="仿宋" w:eastAsia="仿宋" w:cs="仿宋"/>
          <w:b/>
          <w:bCs/>
          <w:sz w:val="24"/>
          <w:szCs w:val="24"/>
          <w:lang w:eastAsia="zh-CN"/>
        </w:rPr>
        <w:t>不低于</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②</w:t>
      </w:r>
      <w:r>
        <w:rPr>
          <w:rFonts w:hint="eastAsia" w:ascii="仿宋" w:hAnsi="仿宋" w:eastAsia="仿宋" w:cs="仿宋"/>
          <w:b/>
          <w:bCs/>
          <w:sz w:val="24"/>
          <w:szCs w:val="24"/>
        </w:rPr>
        <w:t>经纬纱密度：</w:t>
      </w:r>
      <w:r>
        <w:rPr>
          <w:rFonts w:hint="eastAsia" w:ascii="仿宋" w:hAnsi="仿宋" w:eastAsia="仿宋" w:cs="仿宋"/>
          <w:b/>
          <w:bCs/>
          <w:sz w:val="24"/>
          <w:szCs w:val="24"/>
          <w:lang w:eastAsia="zh-CN"/>
        </w:rPr>
        <w:t>不低于</w:t>
      </w:r>
      <w:r>
        <w:rPr>
          <w:rFonts w:hint="eastAsia" w:ascii="仿宋" w:hAnsi="仿宋" w:eastAsia="仿宋" w:cs="仿宋"/>
          <w:b/>
          <w:bCs/>
          <w:sz w:val="24"/>
          <w:szCs w:val="24"/>
        </w:rPr>
        <w:t>108×58，</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③</w:t>
      </w:r>
      <w:r>
        <w:rPr>
          <w:rFonts w:hint="eastAsia" w:ascii="仿宋" w:hAnsi="仿宋" w:eastAsia="仿宋" w:cs="仿宋"/>
          <w:b/>
          <w:bCs/>
          <w:sz w:val="24"/>
          <w:szCs w:val="24"/>
        </w:rPr>
        <w:t>缩水率低于2%，</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④</w:t>
      </w:r>
      <w:r>
        <w:rPr>
          <w:rFonts w:hint="eastAsia" w:ascii="仿宋" w:hAnsi="仿宋" w:eastAsia="仿宋" w:cs="仿宋"/>
          <w:b/>
          <w:bCs/>
          <w:sz w:val="24"/>
          <w:szCs w:val="24"/>
        </w:rPr>
        <w:t>不脱色，</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⑤</w:t>
      </w:r>
      <w:r>
        <w:rPr>
          <w:rFonts w:hint="eastAsia" w:ascii="仿宋" w:hAnsi="仿宋" w:eastAsia="仿宋" w:cs="仿宋"/>
          <w:b/>
          <w:bCs/>
          <w:sz w:val="24"/>
          <w:szCs w:val="24"/>
        </w:rPr>
        <w:t>棉纤维含量20%</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颜色要求：染色按</w:t>
      </w:r>
      <w:r>
        <w:rPr>
          <w:rFonts w:hint="eastAsia" w:ascii="仿宋" w:hAnsi="仿宋" w:eastAsia="仿宋" w:cs="仿宋"/>
          <w:b/>
          <w:bCs/>
          <w:sz w:val="24"/>
          <w:szCs w:val="24"/>
          <w:lang w:val="en-US" w:eastAsia="zh-CN"/>
        </w:rPr>
        <w:t>GB/T23328-2009《机织学生服》中合格品</w:t>
      </w:r>
      <w:r>
        <w:rPr>
          <w:rFonts w:hint="eastAsia" w:ascii="仿宋" w:hAnsi="仿宋" w:eastAsia="仿宋" w:cs="仿宋"/>
          <w:b/>
          <w:bCs/>
          <w:sz w:val="24"/>
          <w:szCs w:val="24"/>
          <w:lang w:eastAsia="zh-CN"/>
        </w:rPr>
        <w:t>要求</w:t>
      </w:r>
      <w:r>
        <w:rPr>
          <w:rFonts w:hint="eastAsia" w:ascii="仿宋" w:hAnsi="仿宋" w:eastAsia="仿宋" w:cs="仿宋"/>
          <w:b/>
          <w:bCs/>
          <w:sz w:val="24"/>
          <w:szCs w:val="24"/>
        </w:rPr>
        <w:t>，色牢度≥</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主要技</w:t>
      </w:r>
      <w:r>
        <w:rPr>
          <w:rFonts w:hint="eastAsia" w:ascii="仿宋" w:hAnsi="仿宋" w:eastAsia="仿宋" w:cs="仿宋"/>
          <w:b/>
          <w:bCs/>
          <w:sz w:val="24"/>
          <w:szCs w:val="24"/>
        </w:rPr>
        <w:t>术指标应符合</w:t>
      </w:r>
      <w:r>
        <w:rPr>
          <w:rFonts w:hint="eastAsia" w:ascii="仿宋" w:hAnsi="仿宋" w:eastAsia="仿宋" w:cs="仿宋"/>
          <w:b/>
          <w:bCs/>
          <w:sz w:val="24"/>
          <w:szCs w:val="24"/>
          <w:lang w:val="en-US" w:eastAsia="zh-CN"/>
        </w:rPr>
        <w:t>GB18401-2010《国家纺织产品基本安全技术规范》中B类和GB/T23328-2009《机织学生服》中合格品的要求。</w:t>
      </w:r>
    </w:p>
    <w:p>
      <w:pPr>
        <w:spacing w:line="48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新生军训服装每套</w:t>
      </w:r>
      <w:r>
        <w:rPr>
          <w:rFonts w:hint="eastAsia" w:ascii="仿宋" w:hAnsi="仿宋" w:eastAsia="仿宋" w:cs="仿宋"/>
          <w:b/>
          <w:bCs/>
          <w:sz w:val="24"/>
          <w:szCs w:val="24"/>
          <w:lang w:eastAsia="zh-CN"/>
        </w:rPr>
        <w:t>包</w:t>
      </w:r>
      <w:r>
        <w:rPr>
          <w:rFonts w:hint="eastAsia" w:ascii="仿宋" w:hAnsi="仿宋" w:eastAsia="仿宋" w:cs="仿宋"/>
          <w:b/>
          <w:bCs/>
          <w:sz w:val="24"/>
          <w:szCs w:val="24"/>
        </w:rPr>
        <w:t>含：</w:t>
      </w:r>
      <w:r>
        <w:rPr>
          <w:rFonts w:hint="eastAsia" w:ascii="仿宋" w:hAnsi="仿宋" w:eastAsia="仿宋" w:cs="仿宋"/>
          <w:b/>
          <w:bCs/>
          <w:sz w:val="24"/>
          <w:szCs w:val="24"/>
          <w:lang w:eastAsia="zh-CN"/>
        </w:rPr>
        <w:t>训练</w:t>
      </w:r>
      <w:r>
        <w:rPr>
          <w:rFonts w:hint="eastAsia" w:ascii="仿宋" w:hAnsi="仿宋" w:eastAsia="仿宋" w:cs="仿宋"/>
          <w:b/>
          <w:bCs/>
          <w:sz w:val="24"/>
          <w:szCs w:val="24"/>
        </w:rPr>
        <w:t>衣</w:t>
      </w:r>
      <w:r>
        <w:rPr>
          <w:rFonts w:hint="eastAsia" w:ascii="仿宋" w:hAnsi="仿宋" w:eastAsia="仿宋" w:cs="仿宋"/>
          <w:b/>
          <w:bCs/>
          <w:sz w:val="24"/>
          <w:szCs w:val="24"/>
          <w:lang w:val="en-US" w:eastAsia="zh-CN"/>
        </w:rPr>
        <w:t>1件</w:t>
      </w:r>
      <w:r>
        <w:rPr>
          <w:rFonts w:hint="eastAsia" w:ascii="仿宋" w:hAnsi="仿宋" w:eastAsia="仿宋" w:cs="仿宋"/>
          <w:b/>
          <w:bCs/>
          <w:sz w:val="24"/>
          <w:szCs w:val="24"/>
        </w:rPr>
        <w:t>、</w:t>
      </w:r>
      <w:r>
        <w:rPr>
          <w:rFonts w:hint="eastAsia" w:ascii="仿宋" w:hAnsi="仿宋" w:eastAsia="仿宋" w:cs="仿宋"/>
          <w:b/>
          <w:bCs/>
          <w:sz w:val="24"/>
          <w:szCs w:val="24"/>
          <w:lang w:eastAsia="zh-CN"/>
        </w:rPr>
        <w:t>训练</w:t>
      </w:r>
      <w:r>
        <w:rPr>
          <w:rFonts w:hint="eastAsia" w:ascii="仿宋" w:hAnsi="仿宋" w:eastAsia="仿宋" w:cs="仿宋"/>
          <w:b/>
          <w:bCs/>
          <w:sz w:val="24"/>
          <w:szCs w:val="24"/>
        </w:rPr>
        <w:t>裤</w:t>
      </w:r>
      <w:r>
        <w:rPr>
          <w:rFonts w:hint="eastAsia" w:ascii="仿宋" w:hAnsi="仿宋" w:eastAsia="仿宋" w:cs="仿宋"/>
          <w:b/>
          <w:bCs/>
          <w:sz w:val="24"/>
          <w:szCs w:val="24"/>
          <w:lang w:val="en-US" w:eastAsia="zh-CN"/>
        </w:rPr>
        <w:t>1条</w:t>
      </w:r>
      <w:r>
        <w:rPr>
          <w:rFonts w:hint="eastAsia" w:ascii="仿宋" w:hAnsi="仿宋" w:eastAsia="仿宋" w:cs="仿宋"/>
          <w:b/>
          <w:bCs/>
          <w:sz w:val="24"/>
          <w:szCs w:val="24"/>
        </w:rPr>
        <w:t>、帽</w:t>
      </w:r>
      <w:r>
        <w:rPr>
          <w:rFonts w:hint="eastAsia" w:ascii="仿宋" w:hAnsi="仿宋" w:eastAsia="仿宋" w:cs="仿宋"/>
          <w:b/>
          <w:bCs/>
          <w:sz w:val="24"/>
          <w:szCs w:val="24"/>
          <w:lang w:val="en-US" w:eastAsia="zh-CN"/>
        </w:rPr>
        <w:t>1顶</w:t>
      </w:r>
      <w:r>
        <w:rPr>
          <w:rFonts w:hint="eastAsia" w:ascii="仿宋" w:hAnsi="仿宋" w:eastAsia="仿宋" w:cs="仿宋"/>
          <w:b/>
          <w:bCs/>
          <w:sz w:val="24"/>
          <w:szCs w:val="24"/>
        </w:rPr>
        <w:t>、</w:t>
      </w:r>
      <w:r>
        <w:rPr>
          <w:rFonts w:hint="eastAsia" w:ascii="仿宋" w:hAnsi="仿宋" w:eastAsia="仿宋" w:cs="仿宋"/>
          <w:b/>
          <w:bCs/>
          <w:sz w:val="24"/>
          <w:szCs w:val="24"/>
          <w:lang w:eastAsia="zh-CN"/>
        </w:rPr>
        <w:t>胶</w:t>
      </w:r>
      <w:r>
        <w:rPr>
          <w:rFonts w:hint="eastAsia" w:ascii="仿宋" w:hAnsi="仿宋" w:eastAsia="仿宋" w:cs="仿宋"/>
          <w:b/>
          <w:bCs/>
          <w:sz w:val="24"/>
          <w:szCs w:val="24"/>
        </w:rPr>
        <w:t>鞋</w:t>
      </w:r>
      <w:r>
        <w:rPr>
          <w:rFonts w:hint="eastAsia" w:ascii="仿宋" w:hAnsi="仿宋" w:eastAsia="仿宋" w:cs="仿宋"/>
          <w:b/>
          <w:bCs/>
          <w:sz w:val="24"/>
          <w:szCs w:val="24"/>
          <w:lang w:val="en-US" w:eastAsia="zh-CN"/>
        </w:rPr>
        <w:t>1双</w:t>
      </w:r>
      <w:r>
        <w:rPr>
          <w:rFonts w:hint="eastAsia" w:ascii="仿宋" w:hAnsi="仿宋" w:eastAsia="仿宋" w:cs="仿宋"/>
          <w:b/>
          <w:bCs/>
          <w:sz w:val="24"/>
          <w:szCs w:val="24"/>
        </w:rPr>
        <w:t>、腰带</w:t>
      </w:r>
      <w:r>
        <w:rPr>
          <w:rFonts w:hint="eastAsia" w:ascii="仿宋" w:hAnsi="仿宋" w:eastAsia="仿宋" w:cs="仿宋"/>
          <w:b/>
          <w:bCs/>
          <w:sz w:val="24"/>
          <w:szCs w:val="24"/>
          <w:lang w:val="en-US" w:eastAsia="zh-CN"/>
        </w:rPr>
        <w:t>1根、体能服1套</w:t>
      </w:r>
      <w:r>
        <w:rPr>
          <w:rFonts w:hint="eastAsia" w:ascii="仿宋" w:hAnsi="仿宋" w:eastAsia="仿宋" w:cs="仿宋"/>
          <w:b/>
          <w:bCs/>
          <w:sz w:val="24"/>
          <w:szCs w:val="24"/>
          <w:lang w:eastAsia="zh-CN"/>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5、根据湘教通【2021】150号文件要求服装为训练服，在合同签订前，服装花色提供样品由学校审核后确定（所提供服装花色、颜色不得与现役军服相同或高仿），颜色稳定、不褪色；要求做工精细、钮扣、缝线牢实，拉链（经久耐用、顺滑、环保），裤子开裆率不得超过5‰。</w:t>
      </w:r>
    </w:p>
    <w:p>
      <w:pPr>
        <w:widowControl/>
        <w:spacing w:line="540" w:lineRule="exact"/>
        <w:ind w:firstLine="480" w:firstLineChars="200"/>
        <w:jc w:val="left"/>
        <w:rPr>
          <w:rFonts w:ascii="仿宋" w:hAnsi="仿宋" w:eastAsia="仿宋" w:cs="仿宋"/>
          <w:b/>
          <w:bCs/>
          <w:sz w:val="24"/>
          <w:szCs w:val="24"/>
        </w:rPr>
      </w:pPr>
      <w:r>
        <w:rPr>
          <w:rFonts w:hint="eastAsia" w:ascii="仿宋" w:hAnsi="仿宋" w:eastAsia="仿宋" w:cs="仿宋"/>
          <w:color w:val="000000"/>
          <w:kern w:val="0"/>
          <w:sz w:val="24"/>
          <w:szCs w:val="24"/>
        </w:rPr>
        <w:t>二、</w:t>
      </w:r>
      <w:r>
        <w:rPr>
          <w:rFonts w:hint="eastAsia" w:ascii="仿宋" w:hAnsi="仿宋" w:eastAsia="仿宋" w:cs="仿宋"/>
          <w:b/>
          <w:bCs/>
          <w:sz w:val="24"/>
          <w:szCs w:val="24"/>
        </w:rPr>
        <w:t>中标产品验收时须提供省级质检部门所属质检机构出具产品合格检测报告，并严格按招标时提供的样品验收。</w:t>
      </w:r>
    </w:p>
    <w:p>
      <w:pPr>
        <w:widowControl/>
        <w:spacing w:line="540" w:lineRule="exact"/>
        <w:jc w:val="left"/>
        <w:rPr>
          <w:rFonts w:ascii="仿宋" w:hAnsi="仿宋" w:eastAsia="仿宋" w:cs="仿宋"/>
          <w:b/>
          <w:bCs/>
          <w:color w:val="000000"/>
          <w:kern w:val="0"/>
          <w:sz w:val="24"/>
          <w:szCs w:val="24"/>
        </w:rPr>
      </w:pPr>
    </w:p>
    <w:p>
      <w:pPr>
        <w:widowControl/>
        <w:spacing w:line="540" w:lineRule="exact"/>
        <w:ind w:firstLine="480" w:firstLineChars="200"/>
        <w:jc w:val="left"/>
        <w:rPr>
          <w:rFonts w:ascii="仿宋" w:hAnsi="仿宋" w:eastAsia="仿宋" w:cs="仿宋"/>
          <w:color w:val="000000"/>
          <w:kern w:val="0"/>
          <w:sz w:val="24"/>
          <w:szCs w:val="24"/>
        </w:rPr>
      </w:pPr>
    </w:p>
    <w:p>
      <w:pPr>
        <w:pStyle w:val="2"/>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pStyle w:val="2"/>
      </w:pPr>
    </w:p>
    <w:p>
      <w:pPr>
        <w:spacing w:line="480" w:lineRule="exact"/>
        <w:rPr>
          <w:rFonts w:ascii="仿宋" w:hAnsi="仿宋" w:eastAsia="仿宋" w:cs="仿宋"/>
          <w:b/>
          <w:sz w:val="32"/>
          <w:szCs w:val="32"/>
        </w:rPr>
      </w:pPr>
    </w:p>
    <w:p>
      <w:pPr>
        <w:pStyle w:val="19"/>
        <w:ind w:firstLine="2570" w:firstLineChars="800"/>
        <w:jc w:val="left"/>
        <w:rPr>
          <w:rFonts w:ascii="仿宋" w:hAnsi="仿宋" w:eastAsia="仿宋" w:cs="仿宋"/>
          <w:b/>
          <w:sz w:val="32"/>
          <w:szCs w:val="32"/>
        </w:rPr>
      </w:pPr>
    </w:p>
    <w:p>
      <w:pPr>
        <w:pStyle w:val="19"/>
        <w:ind w:firstLine="0" w:firstLineChars="0"/>
        <w:jc w:val="center"/>
        <w:rPr>
          <w:rFonts w:ascii="仿宋" w:hAnsi="仿宋" w:eastAsia="仿宋" w:cs="仿宋"/>
          <w:b/>
          <w:sz w:val="32"/>
          <w:szCs w:val="32"/>
        </w:rPr>
      </w:pPr>
      <w:r>
        <w:rPr>
          <w:rFonts w:hint="eastAsia" w:ascii="仿宋" w:hAnsi="仿宋" w:eastAsia="仿宋" w:cs="仿宋"/>
          <w:b/>
          <w:sz w:val="32"/>
          <w:szCs w:val="32"/>
        </w:rPr>
        <w:t>第四章  投标人承诺函</w:t>
      </w:r>
    </w:p>
    <w:p>
      <w:pPr>
        <w:pStyle w:val="10"/>
        <w:shd w:val="clear" w:color="auto" w:fill="FFFFFF"/>
        <w:spacing w:before="0" w:beforeAutospacing="0" w:after="0" w:afterAutospacing="0" w:line="440" w:lineRule="exact"/>
        <w:rPr>
          <w:rFonts w:ascii="仿宋" w:hAnsi="仿宋" w:eastAsia="仿宋" w:cs="仿宋"/>
          <w:color w:val="222222"/>
        </w:rPr>
      </w:pPr>
    </w:p>
    <w:p>
      <w:pPr>
        <w:pStyle w:val="10"/>
        <w:shd w:val="clear" w:color="auto" w:fill="FFFFFF"/>
        <w:spacing w:before="0" w:beforeAutospacing="0" w:after="0" w:afterAutospacing="0" w:line="440" w:lineRule="exact"/>
        <w:rPr>
          <w:rFonts w:ascii="仿宋" w:hAnsi="仿宋" w:eastAsia="仿宋" w:cs="仿宋"/>
          <w:color w:val="222222"/>
          <w:u w:val="single"/>
        </w:rPr>
      </w:pPr>
      <w:r>
        <w:rPr>
          <w:rFonts w:hint="eastAsia" w:ascii="仿宋" w:hAnsi="仿宋" w:eastAsia="仿宋" w:cs="仿宋"/>
          <w:color w:val="222222"/>
        </w:rPr>
        <w:t>致：</w:t>
      </w:r>
      <w:r>
        <w:rPr>
          <w:rFonts w:hint="eastAsia" w:ascii="仿宋" w:hAnsi="仿宋" w:eastAsia="仿宋" w:cs="仿宋"/>
          <w:color w:val="222222"/>
          <w:u w:val="single"/>
        </w:rPr>
        <w:t xml:space="preserve"> 湖南科技学院  </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本投标人已详细阅读了</w:t>
      </w:r>
      <w:r>
        <w:rPr>
          <w:rFonts w:hint="eastAsia" w:ascii="仿宋" w:hAnsi="仿宋" w:eastAsia="仿宋" w:cs="仿宋"/>
          <w:color w:val="222222"/>
          <w:u w:val="single"/>
        </w:rPr>
        <w:t xml:space="preserve"> 湖南科技学院202</w:t>
      </w:r>
      <w:r>
        <w:rPr>
          <w:rFonts w:hint="eastAsia" w:ascii="仿宋" w:hAnsi="仿宋" w:eastAsia="仿宋" w:cs="仿宋"/>
          <w:color w:val="222222"/>
          <w:u w:val="single"/>
          <w:lang w:val="en-US" w:eastAsia="zh-CN"/>
        </w:rPr>
        <w:t>3</w:t>
      </w:r>
      <w:r>
        <w:rPr>
          <w:rFonts w:hint="eastAsia" w:ascii="仿宋" w:hAnsi="仿宋" w:eastAsia="仿宋" w:cs="仿宋"/>
          <w:color w:val="222222"/>
          <w:u w:val="single"/>
        </w:rPr>
        <w:t>级新生军训服采购项目</w:t>
      </w:r>
      <w:r>
        <w:rPr>
          <w:rFonts w:hint="eastAsia" w:ascii="仿宋" w:hAnsi="仿宋" w:eastAsia="仿宋" w:cs="仿宋"/>
          <w:color w:val="222222"/>
          <w:u w:val="single"/>
          <w:lang w:eastAsia="zh-CN"/>
        </w:rPr>
        <w:t>（第二次）</w:t>
      </w:r>
      <w:r>
        <w:rPr>
          <w:rFonts w:hint="eastAsia" w:ascii="仿宋" w:hAnsi="仿宋" w:eastAsia="仿宋" w:cs="仿宋"/>
          <w:color w:val="222222"/>
          <w:u w:val="single"/>
        </w:rPr>
        <w:t xml:space="preserve"> </w:t>
      </w:r>
      <w:r>
        <w:rPr>
          <w:rFonts w:hint="eastAsia" w:ascii="仿宋" w:hAnsi="仿宋" w:eastAsia="仿宋" w:cs="仿宋"/>
          <w:color w:val="222222"/>
        </w:rPr>
        <w:t>招标文件，了解招标文件全部资料并自愿参加上述项目投标，现就有关事项向招标人郑重承诺如下：</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1.严格遵守招标投标及相关法律法规的规定，自觉维护市场秩序。</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2.认可并服从招标文件中规定的一切要求，在服务期内严格按照招标文件中的规定执行，</w:t>
      </w:r>
      <w:r>
        <w:rPr>
          <w:rFonts w:hint="eastAsia" w:ascii="仿宋" w:hAnsi="仿宋" w:eastAsia="仿宋" w:cs="仿宋"/>
        </w:rPr>
        <w:t>以良好的职业道德，全力为学校提供优质服务。</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3.保证投标文件资料无任何虚假，若评标过程中查出有虚假行为，同意作无效投标处理并由采购人没收投标保证金，若中标之后查出有虚假行为，同意废除中标资格，并无条件接受采购人的处罚。</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4.承诺不参与陪标、围标行为，如有以上行为发生，同意废除中标资格；保证投标文件不存在低于成本的恶意报价行为，也不存在恶意抬高报价行为。</w:t>
      </w:r>
    </w:p>
    <w:p>
      <w:pPr>
        <w:spacing w:line="460" w:lineRule="exact"/>
        <w:ind w:firstLine="480" w:firstLineChars="200"/>
        <w:rPr>
          <w:rFonts w:ascii="仿宋" w:hAnsi="仿宋" w:eastAsia="仿宋" w:cs="仿宋"/>
          <w:sz w:val="24"/>
          <w:szCs w:val="24"/>
        </w:rPr>
      </w:pPr>
      <w:r>
        <w:rPr>
          <w:rFonts w:hint="eastAsia" w:ascii="仿宋" w:hAnsi="仿宋" w:eastAsia="仿宋" w:cs="仿宋"/>
          <w:color w:val="222222"/>
          <w:sz w:val="24"/>
          <w:szCs w:val="24"/>
        </w:rPr>
        <w:t>5.承诺</w:t>
      </w:r>
      <w:r>
        <w:rPr>
          <w:rFonts w:hint="eastAsia" w:ascii="仿宋" w:hAnsi="仿宋" w:eastAsia="仿宋" w:cs="仿宋"/>
          <w:sz w:val="24"/>
          <w:szCs w:val="24"/>
        </w:rPr>
        <w:t>我方提供的军训服装质量必须符合国家相关标准，如我方有幸中标，承诺严格按投标时提供的样品供货，如有任何质量问题，承诺无条件进行更换，并愿意接受采购人的处罚。</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6.我方承诺接到订单后，保证在采购人规定的时间内完成军训服装的定制任务，并负责将货物送至采购人的指定地点，如未按时供货，无条件接受采购人的处罚，并承担由此产生的一切经济责任及法律责任。</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7.保证中标之后密切配合招标单位开展工作，服从招标单位监管部门的监督管理。</w:t>
      </w:r>
    </w:p>
    <w:p>
      <w:pPr>
        <w:pStyle w:val="10"/>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8.其他（投标人可补充说明...）</w:t>
      </w:r>
    </w:p>
    <w:p>
      <w:pPr>
        <w:pStyle w:val="10"/>
        <w:shd w:val="clear" w:color="auto" w:fill="FFFFFF"/>
        <w:spacing w:before="150" w:beforeAutospacing="0" w:after="0" w:afterAutospacing="0" w:line="360" w:lineRule="exact"/>
        <w:ind w:left="225"/>
        <w:jc w:val="both"/>
        <w:rPr>
          <w:rFonts w:ascii="仿宋" w:hAnsi="仿宋" w:eastAsia="仿宋" w:cs="仿宋"/>
          <w:color w:val="222222"/>
        </w:rPr>
      </w:pP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0"/>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第五章  报价一览表</w:t>
      </w:r>
    </w:p>
    <w:p>
      <w:pPr>
        <w:pStyle w:val="6"/>
        <w:ind w:firstLine="0" w:firstLineChars="0"/>
        <w:rPr>
          <w:rFonts w:ascii="仿宋" w:hAnsi="仿宋" w:eastAsia="仿宋" w:cs="仿宋"/>
          <w:b/>
          <w:bCs/>
        </w:rPr>
      </w:pPr>
    </w:p>
    <w:p>
      <w:pPr>
        <w:pStyle w:val="6"/>
        <w:ind w:firstLine="0" w:firstLineChars="0"/>
        <w:rPr>
          <w:rFonts w:hint="eastAsia" w:ascii="仿宋" w:hAnsi="仿宋" w:eastAsia="仿宋" w:cs="仿宋"/>
          <w:b/>
          <w:bCs/>
          <w:u w:val="single"/>
          <w:lang w:eastAsia="zh-CN"/>
        </w:rPr>
      </w:pPr>
      <w:r>
        <w:rPr>
          <w:rFonts w:hint="eastAsia" w:ascii="仿宋" w:hAnsi="仿宋" w:eastAsia="仿宋" w:cs="仿宋"/>
          <w:b/>
          <w:bCs/>
        </w:rPr>
        <w:t>项目名称：</w:t>
      </w:r>
      <w:r>
        <w:rPr>
          <w:rFonts w:hint="eastAsia" w:ascii="仿宋" w:hAnsi="仿宋" w:eastAsia="仿宋" w:cs="仿宋"/>
          <w:b/>
          <w:bCs/>
          <w:u w:val="single"/>
        </w:rPr>
        <w:t>湖南科技学院202</w:t>
      </w:r>
      <w:r>
        <w:rPr>
          <w:rFonts w:hint="eastAsia" w:ascii="仿宋" w:hAnsi="仿宋" w:eastAsia="仿宋" w:cs="仿宋"/>
          <w:b/>
          <w:bCs/>
          <w:u w:val="single"/>
          <w:lang w:val="en-US" w:eastAsia="zh-CN"/>
        </w:rPr>
        <w:t>3</w:t>
      </w:r>
      <w:r>
        <w:rPr>
          <w:rFonts w:hint="eastAsia" w:ascii="仿宋" w:hAnsi="仿宋" w:eastAsia="仿宋" w:cs="仿宋"/>
          <w:b/>
          <w:bCs/>
          <w:u w:val="single"/>
        </w:rPr>
        <w:t>年军训服采购</w:t>
      </w:r>
      <w:r>
        <w:rPr>
          <w:rFonts w:hint="eastAsia" w:ascii="仿宋" w:hAnsi="仿宋" w:eastAsia="仿宋" w:cs="仿宋"/>
          <w:b/>
          <w:bCs/>
          <w:u w:val="single"/>
          <w:lang w:eastAsia="zh-CN"/>
        </w:rPr>
        <w:t>（第二次）</w:t>
      </w:r>
    </w:p>
    <w:tbl>
      <w:tblPr>
        <w:tblStyle w:val="11"/>
        <w:tblW w:w="8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218"/>
        <w:gridCol w:w="225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70" w:type="dxa"/>
            <w:vMerge w:val="restart"/>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采购项目</w:t>
            </w:r>
          </w:p>
        </w:tc>
        <w:tc>
          <w:tcPr>
            <w:tcW w:w="4473" w:type="dxa"/>
            <w:gridSpan w:val="2"/>
            <w:vAlign w:val="center"/>
          </w:tcPr>
          <w:p>
            <w:pPr>
              <w:spacing w:line="460" w:lineRule="exact"/>
              <w:jc w:val="center"/>
            </w:pPr>
            <w:r>
              <w:rPr>
                <w:rFonts w:hint="eastAsia" w:ascii="仿宋" w:hAnsi="仿宋" w:eastAsia="仿宋" w:cs="仿宋"/>
                <w:b/>
                <w:bCs/>
                <w:sz w:val="24"/>
                <w:szCs w:val="24"/>
              </w:rPr>
              <w:t>产品组成</w:t>
            </w:r>
          </w:p>
        </w:tc>
        <w:tc>
          <w:tcPr>
            <w:tcW w:w="1906" w:type="dxa"/>
            <w:vMerge w:val="restart"/>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 xml:space="preserve">供应商报价  </w:t>
            </w:r>
          </w:p>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 xml:space="preserve"> 单价（元/套）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70" w:type="dxa"/>
            <w:vMerge w:val="continue"/>
            <w:vAlign w:val="center"/>
          </w:tcPr>
          <w:p>
            <w:pPr>
              <w:spacing w:line="460" w:lineRule="exact"/>
              <w:jc w:val="center"/>
              <w:rPr>
                <w:rFonts w:ascii="仿宋" w:hAnsi="仿宋" w:eastAsia="仿宋" w:cs="仿宋"/>
                <w:b/>
                <w:bCs/>
                <w:sz w:val="24"/>
                <w:szCs w:val="24"/>
              </w:rPr>
            </w:pPr>
          </w:p>
        </w:tc>
        <w:tc>
          <w:tcPr>
            <w:tcW w:w="2218"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品目</w:t>
            </w:r>
          </w:p>
        </w:tc>
        <w:tc>
          <w:tcPr>
            <w:tcW w:w="2255"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906" w:type="dxa"/>
            <w:vMerge w:val="continue"/>
            <w:vAlign w:val="center"/>
          </w:tcPr>
          <w:p>
            <w:pPr>
              <w:spacing w:line="460" w:lineRule="exact"/>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70" w:type="dxa"/>
            <w:vMerge w:val="restart"/>
            <w:vAlign w:val="center"/>
          </w:tcPr>
          <w:p>
            <w:pPr>
              <w:widowControl/>
              <w:jc w:val="center"/>
              <w:rPr>
                <w:rFonts w:ascii="仿宋" w:hAnsi="仿宋" w:eastAsia="仿宋" w:cs="仿宋"/>
                <w:sz w:val="24"/>
                <w:szCs w:val="24"/>
              </w:rPr>
            </w:pPr>
            <w:r>
              <w:rPr>
                <w:rFonts w:hint="eastAsia" w:ascii="仿宋" w:hAnsi="仿宋" w:eastAsia="仿宋" w:cs="仿宋"/>
                <w:sz w:val="24"/>
                <w:szCs w:val="24"/>
              </w:rPr>
              <w:t>军训服装</w:t>
            </w: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训练衣</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1件</w:t>
            </w:r>
          </w:p>
        </w:tc>
        <w:tc>
          <w:tcPr>
            <w:tcW w:w="1906" w:type="dxa"/>
            <w:vMerge w:val="restart"/>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训练裤</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1件</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胶鞋</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1双</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帽子</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1顶</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腰带</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1条</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体能服</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1套</w:t>
            </w:r>
          </w:p>
        </w:tc>
        <w:tc>
          <w:tcPr>
            <w:tcW w:w="1906" w:type="dxa"/>
            <w:vMerge w:val="continue"/>
            <w:vAlign w:val="center"/>
          </w:tcPr>
          <w:p>
            <w:pPr>
              <w:spacing w:line="460" w:lineRule="exact"/>
              <w:jc w:val="center"/>
              <w:rPr>
                <w:rFonts w:ascii="仿宋" w:hAnsi="仿宋" w:eastAsia="仿宋" w:cs="仿宋"/>
                <w:sz w:val="24"/>
                <w:szCs w:val="24"/>
              </w:rPr>
            </w:pPr>
          </w:p>
        </w:tc>
      </w:tr>
    </w:tbl>
    <w:p>
      <w:pPr>
        <w:spacing w:line="480" w:lineRule="exact"/>
        <w:jc w:val="center"/>
        <w:rPr>
          <w:rFonts w:ascii="仿宋" w:hAnsi="仿宋" w:eastAsia="仿宋" w:cs="仿宋"/>
          <w:b/>
          <w:sz w:val="24"/>
          <w:szCs w:val="24"/>
        </w:rPr>
      </w:pPr>
    </w:p>
    <w:p>
      <w:pPr>
        <w:spacing w:line="480" w:lineRule="exact"/>
        <w:rPr>
          <w:rFonts w:ascii="仿宋" w:hAnsi="仿宋" w:eastAsia="仿宋" w:cs="仿宋"/>
          <w:bCs/>
          <w:sz w:val="24"/>
          <w:szCs w:val="24"/>
        </w:rPr>
      </w:pPr>
      <w:r>
        <w:rPr>
          <w:rFonts w:hint="eastAsia" w:ascii="仿宋" w:hAnsi="仿宋" w:eastAsia="仿宋" w:cs="仿宋"/>
          <w:bCs/>
          <w:sz w:val="24"/>
          <w:szCs w:val="24"/>
        </w:rPr>
        <w:t>注：</w:t>
      </w:r>
    </w:p>
    <w:p>
      <w:pPr>
        <w:spacing w:line="480" w:lineRule="exact"/>
        <w:rPr>
          <w:rFonts w:ascii="仿宋" w:hAnsi="仿宋" w:eastAsia="仿宋" w:cs="仿宋"/>
          <w:bCs/>
          <w:sz w:val="24"/>
          <w:szCs w:val="24"/>
        </w:rPr>
      </w:pPr>
      <w:r>
        <w:rPr>
          <w:rFonts w:hint="eastAsia" w:ascii="仿宋" w:hAnsi="仿宋" w:eastAsia="仿宋" w:cs="仿宋"/>
          <w:bCs/>
          <w:sz w:val="24"/>
          <w:szCs w:val="24"/>
        </w:rPr>
        <w:t>1.本项目设置采购单价最高限额：100元/套，超出单价最高限额的报价为无效报价。</w:t>
      </w:r>
    </w:p>
    <w:p>
      <w:pPr>
        <w:spacing w:line="480" w:lineRule="exact"/>
        <w:rPr>
          <w:rFonts w:ascii="仿宋" w:hAnsi="仿宋" w:eastAsia="仿宋" w:cs="仿宋"/>
          <w:bCs/>
          <w:sz w:val="24"/>
          <w:szCs w:val="24"/>
        </w:rPr>
      </w:pPr>
      <w:r>
        <w:rPr>
          <w:rFonts w:hint="eastAsia" w:ascii="仿宋" w:hAnsi="仿宋" w:eastAsia="仿宋" w:cs="仿宋"/>
          <w:bCs/>
          <w:sz w:val="24"/>
          <w:szCs w:val="24"/>
        </w:rPr>
        <w:t>2.以成交供应商所报单价，按实结算。</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0"/>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第六章  评标方法及标准</w:t>
      </w:r>
    </w:p>
    <w:p>
      <w:pPr>
        <w:spacing w:line="360" w:lineRule="exact"/>
        <w:ind w:firstLine="482" w:firstLineChars="200"/>
        <w:rPr>
          <w:rFonts w:ascii="仿宋" w:hAnsi="仿宋" w:eastAsia="仿宋" w:cs="仿宋"/>
          <w:b/>
          <w:sz w:val="24"/>
        </w:rPr>
      </w:pPr>
    </w:p>
    <w:p>
      <w:pPr>
        <w:spacing w:line="360" w:lineRule="exact"/>
        <w:ind w:firstLine="482" w:firstLineChars="200"/>
        <w:rPr>
          <w:rFonts w:ascii="仿宋" w:hAnsi="仿宋" w:eastAsia="仿宋" w:cs="仿宋"/>
          <w:b/>
          <w:sz w:val="24"/>
        </w:rPr>
      </w:pPr>
      <w:r>
        <w:rPr>
          <w:rFonts w:hint="eastAsia" w:ascii="仿宋" w:hAnsi="仿宋" w:eastAsia="仿宋" w:cs="仿宋"/>
          <w:b/>
          <w:sz w:val="24"/>
        </w:rPr>
        <w:t>一、评标方法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综合评分法，即投标文件能够最大限度的满足招标文件的规定的各项综合评价标准且经评审得分最高的供应商为中标候选人的评标方法。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二、评标因素</w:t>
      </w:r>
    </w:p>
    <w:p>
      <w:pPr>
        <w:spacing w:line="360" w:lineRule="exact"/>
        <w:ind w:firstLine="480" w:firstLineChars="200"/>
        <w:rPr>
          <w:rFonts w:ascii="仿宋" w:hAnsi="仿宋" w:eastAsia="仿宋" w:cs="仿宋"/>
          <w:sz w:val="24"/>
        </w:rPr>
      </w:pPr>
      <w:r>
        <w:rPr>
          <w:rFonts w:hint="eastAsia" w:ascii="仿宋" w:hAnsi="仿宋" w:eastAsia="仿宋" w:cs="仿宋"/>
          <w:sz w:val="24"/>
        </w:rPr>
        <w:t>价格、技术、商务以及相应的比重或者权值等。</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三、权值范围</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411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b/>
                <w:sz w:val="24"/>
              </w:rPr>
            </w:pPr>
            <w:r>
              <w:rPr>
                <w:rFonts w:hint="eastAsia" w:ascii="仿宋" w:hAnsi="仿宋" w:eastAsia="仿宋" w:cs="仿宋"/>
                <w:b/>
                <w:sz w:val="24"/>
              </w:rPr>
              <w:t>序</w:t>
            </w:r>
            <w:r>
              <w:rPr>
                <w:rFonts w:ascii="仿宋" w:hAnsi="仿宋" w:eastAsia="仿宋" w:cs="仿宋"/>
                <w:b/>
                <w:sz w:val="24"/>
              </w:rPr>
              <w:t xml:space="preserve"> </w:t>
            </w:r>
            <w:r>
              <w:rPr>
                <w:rFonts w:hint="eastAsia" w:ascii="仿宋" w:hAnsi="仿宋" w:eastAsia="仿宋" w:cs="仿宋"/>
                <w:b/>
                <w:sz w:val="24"/>
              </w:rPr>
              <w:t>号</w:t>
            </w:r>
          </w:p>
        </w:tc>
        <w:tc>
          <w:tcPr>
            <w:tcW w:w="4113" w:type="dxa"/>
            <w:vAlign w:val="center"/>
          </w:tcPr>
          <w:p>
            <w:pPr>
              <w:jc w:val="center"/>
              <w:rPr>
                <w:rFonts w:ascii="仿宋" w:hAnsi="仿宋" w:eastAsia="仿宋" w:cs="仿宋"/>
                <w:b/>
                <w:sz w:val="24"/>
              </w:rPr>
            </w:pPr>
            <w:r>
              <w:rPr>
                <w:rFonts w:hint="eastAsia" w:ascii="仿宋" w:hAnsi="仿宋" w:eastAsia="仿宋" w:cs="仿宋"/>
                <w:b/>
                <w:sz w:val="24"/>
              </w:rPr>
              <w:t>项</w:t>
            </w:r>
            <w:r>
              <w:rPr>
                <w:rFonts w:ascii="仿宋" w:hAnsi="仿宋" w:eastAsia="仿宋" w:cs="仿宋"/>
                <w:b/>
                <w:sz w:val="24"/>
              </w:rPr>
              <w:t xml:space="preserve">   </w:t>
            </w:r>
            <w:r>
              <w:rPr>
                <w:rFonts w:hint="eastAsia" w:ascii="仿宋" w:hAnsi="仿宋" w:eastAsia="仿宋" w:cs="仿宋"/>
                <w:b/>
                <w:sz w:val="24"/>
              </w:rPr>
              <w:t>目</w:t>
            </w:r>
          </w:p>
        </w:tc>
        <w:tc>
          <w:tcPr>
            <w:tcW w:w="2799" w:type="dxa"/>
            <w:vAlign w:val="center"/>
          </w:tcPr>
          <w:p>
            <w:pPr>
              <w:jc w:val="center"/>
              <w:rPr>
                <w:rFonts w:ascii="仿宋" w:hAnsi="仿宋" w:eastAsia="仿宋" w:cs="仿宋"/>
                <w:b/>
                <w:sz w:val="24"/>
              </w:rPr>
            </w:pPr>
            <w:r>
              <w:rPr>
                <w:rFonts w:hint="eastAsia" w:ascii="仿宋" w:hAnsi="仿宋" w:eastAsia="仿宋" w:cs="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1</w:t>
            </w:r>
          </w:p>
        </w:tc>
        <w:tc>
          <w:tcPr>
            <w:tcW w:w="4113" w:type="dxa"/>
            <w:vAlign w:val="center"/>
          </w:tcPr>
          <w:p>
            <w:pPr>
              <w:jc w:val="center"/>
              <w:rPr>
                <w:rFonts w:ascii="仿宋" w:hAnsi="仿宋" w:eastAsia="仿宋" w:cs="仿宋"/>
                <w:sz w:val="24"/>
              </w:rPr>
            </w:pPr>
            <w:r>
              <w:rPr>
                <w:rFonts w:hint="eastAsia" w:ascii="仿宋" w:hAnsi="仿宋" w:eastAsia="仿宋" w:cs="仿宋"/>
                <w:sz w:val="24"/>
              </w:rPr>
              <w:t>价格部分</w:t>
            </w:r>
          </w:p>
        </w:tc>
        <w:tc>
          <w:tcPr>
            <w:tcW w:w="2799" w:type="dxa"/>
            <w:vAlign w:val="center"/>
          </w:tcPr>
          <w:p>
            <w:pPr>
              <w:jc w:val="center"/>
              <w:rPr>
                <w:rFonts w:ascii="仿宋" w:hAnsi="仿宋" w:eastAsia="仿宋" w:cs="仿宋"/>
                <w:sz w:val="24"/>
              </w:rPr>
            </w:pPr>
            <w:r>
              <w:rPr>
                <w:rFonts w:ascii="仿宋" w:hAnsi="仿宋" w:eastAsia="仿宋" w:cs="仿宋"/>
                <w:sz w:val="24"/>
              </w:rPr>
              <w:t>40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2</w:t>
            </w:r>
          </w:p>
        </w:tc>
        <w:tc>
          <w:tcPr>
            <w:tcW w:w="4113" w:type="dxa"/>
            <w:vAlign w:val="center"/>
          </w:tcPr>
          <w:p>
            <w:pPr>
              <w:jc w:val="center"/>
              <w:rPr>
                <w:rFonts w:ascii="仿宋" w:hAnsi="仿宋" w:eastAsia="仿宋" w:cs="仿宋"/>
                <w:sz w:val="24"/>
              </w:rPr>
            </w:pPr>
            <w:r>
              <w:rPr>
                <w:rFonts w:hint="eastAsia" w:ascii="仿宋" w:hAnsi="仿宋" w:eastAsia="仿宋" w:cs="仿宋"/>
                <w:sz w:val="24"/>
              </w:rPr>
              <w:t>技术部分</w:t>
            </w:r>
          </w:p>
        </w:tc>
        <w:tc>
          <w:tcPr>
            <w:tcW w:w="2799" w:type="dxa"/>
            <w:vAlign w:val="center"/>
          </w:tcPr>
          <w:p>
            <w:pPr>
              <w:jc w:val="center"/>
              <w:rPr>
                <w:rFonts w:ascii="仿宋" w:hAnsi="仿宋" w:eastAsia="仿宋" w:cs="仿宋"/>
                <w:sz w:val="24"/>
              </w:rPr>
            </w:pPr>
            <w:r>
              <w:rPr>
                <w:rFonts w:ascii="仿宋" w:hAnsi="仿宋" w:eastAsia="仿宋" w:cs="仿宋"/>
                <w:sz w:val="24"/>
              </w:rPr>
              <w:t>40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3</w:t>
            </w:r>
          </w:p>
        </w:tc>
        <w:tc>
          <w:tcPr>
            <w:tcW w:w="4113" w:type="dxa"/>
            <w:vAlign w:val="center"/>
          </w:tcPr>
          <w:p>
            <w:pPr>
              <w:jc w:val="center"/>
              <w:rPr>
                <w:rFonts w:ascii="仿宋" w:hAnsi="仿宋" w:eastAsia="仿宋" w:cs="仿宋"/>
                <w:sz w:val="24"/>
              </w:rPr>
            </w:pPr>
            <w:r>
              <w:rPr>
                <w:rFonts w:hint="eastAsia" w:ascii="仿宋" w:hAnsi="仿宋" w:eastAsia="仿宋" w:cs="仿宋"/>
                <w:sz w:val="24"/>
              </w:rPr>
              <w:t>商务部分</w:t>
            </w:r>
          </w:p>
        </w:tc>
        <w:tc>
          <w:tcPr>
            <w:tcW w:w="2799" w:type="dxa"/>
            <w:vAlign w:val="center"/>
          </w:tcPr>
          <w:p>
            <w:pPr>
              <w:jc w:val="center"/>
              <w:rPr>
                <w:rFonts w:ascii="仿宋" w:hAnsi="仿宋" w:eastAsia="仿宋" w:cs="仿宋"/>
                <w:sz w:val="24"/>
              </w:rPr>
            </w:pPr>
            <w:r>
              <w:rPr>
                <w:rFonts w:ascii="仿宋" w:hAnsi="仿宋" w:eastAsia="仿宋" w:cs="仿宋"/>
                <w:sz w:val="24"/>
              </w:rPr>
              <w:t>20</w:t>
            </w:r>
            <w:r>
              <w:rPr>
                <w:rFonts w:hint="eastAsia" w:ascii="仿宋" w:hAnsi="仿宋" w:eastAsia="仿宋" w:cs="仿宋"/>
                <w:sz w:val="24"/>
              </w:rPr>
              <w:t>分</w:t>
            </w:r>
          </w:p>
        </w:tc>
      </w:tr>
    </w:tbl>
    <w:p>
      <w:pPr>
        <w:spacing w:line="480" w:lineRule="exact"/>
        <w:ind w:firstLine="482" w:firstLineChars="200"/>
        <w:rPr>
          <w:rFonts w:ascii="仿宋" w:hAnsi="仿宋" w:eastAsia="仿宋" w:cs="仿宋"/>
          <w:b/>
          <w:sz w:val="24"/>
        </w:rPr>
      </w:pPr>
      <w:r>
        <w:rPr>
          <w:rFonts w:hint="eastAsia" w:ascii="仿宋" w:hAnsi="仿宋" w:eastAsia="仿宋" w:cs="仿宋"/>
          <w:b/>
          <w:sz w:val="24"/>
        </w:rPr>
        <w:t>四、综合评分标准</w:t>
      </w:r>
    </w:p>
    <w:tbl>
      <w:tblPr>
        <w:tblStyle w:val="11"/>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96"/>
        <w:gridCol w:w="783"/>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24"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评审因素</w:t>
            </w:r>
          </w:p>
        </w:tc>
        <w:tc>
          <w:tcPr>
            <w:tcW w:w="1496"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评分内容</w:t>
            </w:r>
          </w:p>
        </w:tc>
        <w:tc>
          <w:tcPr>
            <w:tcW w:w="783"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分值</w:t>
            </w:r>
          </w:p>
        </w:tc>
        <w:tc>
          <w:tcPr>
            <w:tcW w:w="4900"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价格部分</w:t>
            </w:r>
          </w:p>
          <w:p>
            <w:pPr>
              <w:tabs>
                <w:tab w:val="left" w:pos="1988"/>
              </w:tabs>
              <w:spacing w:line="240" w:lineRule="exact"/>
              <w:ind w:firstLine="210" w:firstLineChars="100"/>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报价得分</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40</w:t>
            </w:r>
            <w:r>
              <w:rPr>
                <w:rFonts w:hint="eastAsia" w:ascii="仿宋" w:hAnsi="仿宋" w:eastAsia="仿宋" w:cs="仿宋"/>
                <w:szCs w:val="21"/>
              </w:rPr>
              <w:t>分</w:t>
            </w:r>
          </w:p>
        </w:tc>
        <w:tc>
          <w:tcPr>
            <w:tcW w:w="4900" w:type="dxa"/>
            <w:vAlign w:val="center"/>
          </w:tcPr>
          <w:p>
            <w:pPr>
              <w:tabs>
                <w:tab w:val="left" w:pos="360"/>
                <w:tab w:val="left" w:pos="540"/>
                <w:tab w:val="left" w:pos="720"/>
              </w:tabs>
              <w:spacing w:line="240" w:lineRule="exact"/>
              <w:rPr>
                <w:rFonts w:ascii="仿宋" w:hAnsi="仿宋" w:eastAsia="仿宋" w:cs="仿宋"/>
                <w:szCs w:val="21"/>
              </w:rPr>
            </w:pPr>
            <w:r>
              <w:rPr>
                <w:rFonts w:hint="eastAsia" w:ascii="仿宋" w:hAnsi="仿宋" w:eastAsia="仿宋" w:cs="仿宋"/>
                <w:color w:val="000000"/>
                <w:szCs w:val="21"/>
              </w:rPr>
              <w:t>满足招标文件要求，以</w:t>
            </w:r>
            <w:r>
              <w:rPr>
                <w:rFonts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年中标价</w:t>
            </w:r>
            <w:r>
              <w:rPr>
                <w:rFonts w:ascii="仿宋" w:hAnsi="仿宋" w:eastAsia="仿宋" w:cs="仿宋"/>
                <w:color w:val="000000"/>
                <w:szCs w:val="21"/>
              </w:rPr>
              <w:t>+</w:t>
            </w:r>
            <w:r>
              <w:rPr>
                <w:rFonts w:hint="eastAsia" w:ascii="仿宋" w:hAnsi="仿宋" w:eastAsia="仿宋" w:cs="仿宋"/>
                <w:color w:val="000000"/>
                <w:szCs w:val="21"/>
              </w:rPr>
              <w:t>本次所有投标报价的平均价</w:t>
            </w:r>
            <w:r>
              <w:rPr>
                <w:rFonts w:ascii="仿宋" w:hAnsi="仿宋" w:eastAsia="仿宋" w:cs="仿宋"/>
                <w:color w:val="000000"/>
                <w:szCs w:val="21"/>
              </w:rPr>
              <w:t>)</w:t>
            </w: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评标基准价，每高于基准价</w:t>
            </w:r>
            <w:r>
              <w:rPr>
                <w:rFonts w:ascii="仿宋" w:hAnsi="仿宋" w:eastAsia="仿宋" w:cs="仿宋"/>
                <w:color w:val="000000"/>
                <w:szCs w:val="21"/>
              </w:rPr>
              <w:t>1</w:t>
            </w:r>
            <w:r>
              <w:rPr>
                <w:rFonts w:hint="eastAsia" w:ascii="仿宋" w:hAnsi="仿宋" w:eastAsia="仿宋" w:cs="仿宋"/>
                <w:color w:val="000000"/>
                <w:szCs w:val="21"/>
              </w:rPr>
              <w:t>元扣</w:t>
            </w:r>
            <w:r>
              <w:rPr>
                <w:rFonts w:ascii="仿宋" w:hAnsi="仿宋" w:eastAsia="仿宋" w:cs="仿宋"/>
                <w:color w:val="000000"/>
                <w:szCs w:val="21"/>
              </w:rPr>
              <w:t>1</w:t>
            </w:r>
            <w:r>
              <w:rPr>
                <w:rFonts w:hint="eastAsia" w:ascii="仿宋" w:hAnsi="仿宋" w:eastAsia="仿宋" w:cs="仿宋"/>
                <w:color w:val="000000"/>
                <w:szCs w:val="21"/>
              </w:rPr>
              <w:t>分，每低于基准价</w:t>
            </w:r>
            <w:r>
              <w:rPr>
                <w:rFonts w:ascii="仿宋" w:hAnsi="仿宋" w:eastAsia="仿宋" w:cs="仿宋"/>
                <w:color w:val="000000"/>
                <w:szCs w:val="21"/>
              </w:rPr>
              <w:t>1</w:t>
            </w:r>
            <w:r>
              <w:rPr>
                <w:rFonts w:hint="eastAsia" w:ascii="仿宋" w:hAnsi="仿宋" w:eastAsia="仿宋" w:cs="仿宋"/>
                <w:color w:val="000000"/>
                <w:szCs w:val="21"/>
              </w:rPr>
              <w:t>元扣</w:t>
            </w:r>
            <w:r>
              <w:rPr>
                <w:rFonts w:ascii="仿宋" w:hAnsi="仿宋" w:eastAsia="仿宋" w:cs="仿宋"/>
                <w:color w:val="000000"/>
                <w:szCs w:val="21"/>
              </w:rPr>
              <w:t>0.5</w:t>
            </w:r>
            <w:r>
              <w:rPr>
                <w:rFonts w:hint="eastAsia" w:ascii="仿宋" w:hAnsi="仿宋" w:eastAsia="仿宋" w:cs="仿宋"/>
                <w:color w:val="000000"/>
                <w:szCs w:val="21"/>
              </w:rPr>
              <w:t>分，正负不超过</w:t>
            </w:r>
            <w:r>
              <w:rPr>
                <w:rFonts w:ascii="仿宋" w:hAnsi="仿宋" w:eastAsia="仿宋" w:cs="仿宋"/>
                <w:color w:val="000000"/>
                <w:szCs w:val="21"/>
              </w:rPr>
              <w:t>10</w:t>
            </w:r>
            <w:r>
              <w:rPr>
                <w:rFonts w:hint="eastAsia" w:ascii="仿宋" w:hAnsi="仿宋" w:eastAsia="仿宋" w:cs="仿宋"/>
                <w:color w:val="000000"/>
                <w:szCs w:val="21"/>
              </w:rPr>
              <w:t>分；高于或低于基准价</w:t>
            </w:r>
            <w:r>
              <w:rPr>
                <w:rFonts w:ascii="仿宋" w:hAnsi="仿宋" w:eastAsia="仿宋" w:cs="仿宋"/>
                <w:color w:val="000000"/>
                <w:szCs w:val="21"/>
              </w:rPr>
              <w:t>10</w:t>
            </w:r>
            <w:r>
              <w:rPr>
                <w:rFonts w:hint="eastAsia" w:ascii="仿宋" w:hAnsi="仿宋" w:eastAsia="仿宋" w:cs="仿宋"/>
                <w:color w:val="000000"/>
                <w:szCs w:val="21"/>
              </w:rPr>
              <w:t>﹪的为无效报价。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4" w:type="dxa"/>
            <w:vMerge w:val="restart"/>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技术部分</w:t>
            </w:r>
          </w:p>
          <w:p>
            <w:pPr>
              <w:tabs>
                <w:tab w:val="left" w:pos="1988"/>
              </w:tabs>
              <w:spacing w:line="240" w:lineRule="exact"/>
              <w:ind w:firstLine="210" w:firstLineChars="100"/>
              <w:rPr>
                <w:rFonts w:eastAsia="仿宋"/>
              </w:rPr>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color w:val="000000"/>
                <w:szCs w:val="21"/>
              </w:rPr>
              <w:t>满足招标文件技术要求</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分</w:t>
            </w:r>
          </w:p>
        </w:tc>
        <w:tc>
          <w:tcPr>
            <w:tcW w:w="4900" w:type="dxa"/>
            <w:vAlign w:val="center"/>
          </w:tcPr>
          <w:p>
            <w:pPr>
              <w:spacing w:line="240" w:lineRule="exact"/>
              <w:ind w:left="42" w:leftChars="20"/>
              <w:rPr>
                <w:rFonts w:ascii="仿宋" w:hAnsi="仿宋" w:eastAsia="仿宋" w:cs="仿宋"/>
                <w:color w:val="000000"/>
                <w:szCs w:val="21"/>
              </w:rPr>
            </w:pPr>
            <w:r>
              <w:rPr>
                <w:rFonts w:hint="eastAsia" w:ascii="仿宋" w:hAnsi="仿宋" w:eastAsia="仿宋" w:cs="仿宋"/>
                <w:color w:val="000000"/>
                <w:szCs w:val="21"/>
              </w:rPr>
              <w:t>投标人所投货物的技术规格、参数完全符合或优于招标文件要求的计</w:t>
            </w:r>
            <w:r>
              <w:rPr>
                <w:rFonts w:ascii="仿宋" w:hAnsi="仿宋" w:eastAsia="仿宋" w:cs="仿宋"/>
                <w:color w:val="000000"/>
                <w:szCs w:val="21"/>
              </w:rPr>
              <w:t>10</w:t>
            </w:r>
            <w:r>
              <w:rPr>
                <w:rFonts w:hint="eastAsia" w:ascii="仿宋" w:hAnsi="仿宋" w:eastAsia="仿宋" w:cs="仿宋"/>
                <w:color w:val="000000"/>
                <w:szCs w:val="21"/>
              </w:rPr>
              <w:t>分；技术规格、参数不清，有缺漏项，每缺失一项扣1分，扣完为止。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24" w:type="dxa"/>
            <w:vMerge w:val="continue"/>
            <w:vAlign w:val="center"/>
          </w:tcPr>
          <w:p>
            <w:pPr>
              <w:spacing w:line="240" w:lineRule="exact"/>
              <w:jc w:val="center"/>
              <w:rPr>
                <w:rFonts w:ascii="仿宋" w:hAnsi="仿宋" w:eastAsia="仿宋" w:cs="仿宋"/>
                <w:color w:val="000000"/>
                <w:szCs w:val="21"/>
              </w:rPr>
            </w:pPr>
          </w:p>
        </w:tc>
        <w:tc>
          <w:tcPr>
            <w:tcW w:w="1496"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样品质量</w:t>
            </w:r>
          </w:p>
          <w:p>
            <w:pPr>
              <w:tabs>
                <w:tab w:val="left" w:pos="1988"/>
              </w:tabs>
              <w:spacing w:line="240" w:lineRule="exact"/>
              <w:ind w:firstLine="420" w:firstLineChars="200"/>
              <w:rPr>
                <w:rFonts w:ascii="仿宋" w:hAnsi="仿宋" w:eastAsia="仿宋" w:cs="仿宋"/>
                <w:szCs w:val="21"/>
              </w:rPr>
            </w:pPr>
            <w:r>
              <w:rPr>
                <w:rFonts w:hint="eastAsia" w:ascii="仿宋" w:hAnsi="仿宋" w:eastAsia="仿宋" w:cs="仿宋"/>
                <w:color w:val="000000"/>
                <w:szCs w:val="21"/>
              </w:rPr>
              <w:t>评价</w:t>
            </w:r>
          </w:p>
        </w:tc>
        <w:tc>
          <w:tcPr>
            <w:tcW w:w="783" w:type="dxa"/>
            <w:vAlign w:val="center"/>
          </w:tcPr>
          <w:p>
            <w:pPr>
              <w:tabs>
                <w:tab w:val="left" w:pos="1988"/>
              </w:tabs>
              <w:spacing w:line="240" w:lineRule="exact"/>
              <w:jc w:val="center"/>
              <w:rPr>
                <w:rFonts w:ascii="仿宋" w:hAnsi="仿宋" w:eastAsia="仿宋" w:cs="仿宋"/>
                <w:szCs w:val="21"/>
              </w:rPr>
            </w:pPr>
            <w:r>
              <w:rPr>
                <w:rFonts w:ascii="仿宋" w:hAnsi="仿宋" w:eastAsia="仿宋" w:cs="仿宋"/>
                <w:color w:val="000000"/>
                <w:szCs w:val="21"/>
              </w:rPr>
              <w:t>20</w:t>
            </w:r>
            <w:r>
              <w:rPr>
                <w:rFonts w:hint="eastAsia" w:ascii="仿宋" w:hAnsi="仿宋" w:eastAsia="仿宋" w:cs="仿宋"/>
                <w:color w:val="000000"/>
                <w:szCs w:val="21"/>
              </w:rPr>
              <w:t>分</w:t>
            </w:r>
          </w:p>
        </w:tc>
        <w:tc>
          <w:tcPr>
            <w:tcW w:w="4900" w:type="dxa"/>
          </w:tcPr>
          <w:p>
            <w:pPr>
              <w:tabs>
                <w:tab w:val="left" w:pos="360"/>
                <w:tab w:val="left" w:pos="540"/>
                <w:tab w:val="left" w:pos="720"/>
              </w:tabs>
              <w:spacing w:line="240" w:lineRule="exact"/>
              <w:rPr>
                <w:rFonts w:ascii="仿宋" w:hAnsi="仿宋" w:eastAsia="仿宋"/>
                <w:bCs/>
                <w:szCs w:val="21"/>
              </w:rPr>
            </w:pPr>
            <w:r>
              <w:rPr>
                <w:rFonts w:hint="eastAsia" w:ascii="仿宋" w:hAnsi="仿宋" w:eastAsia="仿宋" w:cs="仿宋"/>
                <w:color w:val="000000"/>
                <w:szCs w:val="21"/>
              </w:rPr>
              <w:t>按投标人提供的样品质量进行评分，由评标委员会根据样品的面料、做工、材质质量等进行综合评分：</w:t>
            </w:r>
            <w:r>
              <w:rPr>
                <w:rFonts w:hint="eastAsia" w:ascii="仿宋" w:hAnsi="仿宋" w:eastAsia="仿宋"/>
                <w:bCs/>
                <w:szCs w:val="21"/>
              </w:rPr>
              <w:t>投标人提供的样品完全符合要求的计20分，样品不满足招标文件要求的</w:t>
            </w:r>
            <w:r>
              <w:rPr>
                <w:rFonts w:hint="eastAsia" w:ascii="仿宋" w:hAnsi="仿宋" w:eastAsia="仿宋" w:cs="仿宋"/>
                <w:color w:val="000000"/>
                <w:szCs w:val="21"/>
              </w:rPr>
              <w:t>每缺失一项</w:t>
            </w:r>
            <w:r>
              <w:rPr>
                <w:rFonts w:hint="eastAsia" w:ascii="仿宋" w:hAnsi="仿宋" w:eastAsia="仿宋"/>
                <w:bCs/>
                <w:szCs w:val="21"/>
              </w:rPr>
              <w:t>扣1分，扣完为止。</w:t>
            </w:r>
          </w:p>
          <w:p>
            <w:pPr>
              <w:tabs>
                <w:tab w:val="left" w:pos="360"/>
                <w:tab w:val="left" w:pos="540"/>
                <w:tab w:val="left" w:pos="720"/>
              </w:tabs>
              <w:spacing w:line="240" w:lineRule="exact"/>
              <w:rPr>
                <w:rFonts w:ascii="仿宋" w:hAnsi="仿宋" w:eastAsia="仿宋" w:cs="仿宋"/>
                <w:color w:val="000000"/>
                <w:szCs w:val="21"/>
              </w:rPr>
            </w:pPr>
            <w:r>
              <w:rPr>
                <w:rFonts w:hint="eastAsia" w:ascii="仿宋" w:hAnsi="仿宋" w:eastAsia="仿宋"/>
                <w:bCs/>
                <w:szCs w:val="21"/>
              </w:rPr>
              <w:t>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pPr>
              <w:spacing w:line="240" w:lineRule="exact"/>
              <w:jc w:val="center"/>
              <w:rPr>
                <w:rFonts w:ascii="仿宋" w:hAnsi="仿宋" w:eastAsia="仿宋" w:cs="仿宋"/>
                <w:color w:val="000000"/>
                <w:szCs w:val="21"/>
              </w:rPr>
            </w:pPr>
          </w:p>
        </w:tc>
        <w:tc>
          <w:tcPr>
            <w:tcW w:w="1496"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质检报告</w:t>
            </w:r>
          </w:p>
        </w:tc>
        <w:tc>
          <w:tcPr>
            <w:tcW w:w="783" w:type="dxa"/>
            <w:vAlign w:val="center"/>
          </w:tcPr>
          <w:p>
            <w:pPr>
              <w:tabs>
                <w:tab w:val="left" w:pos="1988"/>
              </w:tabs>
              <w:spacing w:line="240" w:lineRule="exact"/>
              <w:jc w:val="center"/>
              <w:rPr>
                <w:rFonts w:ascii="仿宋" w:hAnsi="仿宋" w:eastAsia="仿宋" w:cs="仿宋"/>
                <w:color w:val="000000"/>
                <w:szCs w:val="21"/>
              </w:rPr>
            </w:pPr>
            <w:r>
              <w:rPr>
                <w:rFonts w:ascii="仿宋" w:hAnsi="仿宋" w:eastAsia="仿宋" w:cs="仿宋"/>
                <w:color w:val="000000"/>
                <w:szCs w:val="21"/>
              </w:rPr>
              <w:t>10</w:t>
            </w:r>
            <w:r>
              <w:rPr>
                <w:rFonts w:hint="eastAsia" w:ascii="仿宋" w:hAnsi="仿宋" w:eastAsia="仿宋" w:cs="仿宋"/>
                <w:color w:val="000000"/>
                <w:szCs w:val="21"/>
              </w:rPr>
              <w:t>分</w:t>
            </w:r>
          </w:p>
        </w:tc>
        <w:tc>
          <w:tcPr>
            <w:tcW w:w="4900" w:type="dxa"/>
          </w:tcPr>
          <w:p>
            <w:pPr>
              <w:tabs>
                <w:tab w:val="left" w:pos="360"/>
                <w:tab w:val="left" w:pos="540"/>
                <w:tab w:val="left" w:pos="720"/>
              </w:tabs>
              <w:spacing w:line="240" w:lineRule="exact"/>
              <w:rPr>
                <w:rFonts w:ascii="仿宋" w:hAnsi="仿宋" w:eastAsia="仿宋" w:cs="仿宋"/>
                <w:color w:val="000000"/>
                <w:szCs w:val="21"/>
              </w:rPr>
            </w:pPr>
            <w:r>
              <w:rPr>
                <w:rFonts w:hint="eastAsia" w:ascii="仿宋" w:hAnsi="仿宋" w:eastAsia="仿宋" w:cs="仿宋"/>
                <w:color w:val="000000"/>
                <w:szCs w:val="21"/>
              </w:rPr>
              <w:t>所投产品的技术参数与投标人提供的</w:t>
            </w:r>
            <w:r>
              <w:rPr>
                <w:rFonts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年省级质检报告进行对比，完全符合招标文件要求的计</w:t>
            </w:r>
            <w:r>
              <w:rPr>
                <w:rFonts w:ascii="仿宋" w:hAnsi="仿宋" w:eastAsia="仿宋" w:cs="仿宋"/>
                <w:color w:val="000000"/>
                <w:szCs w:val="21"/>
              </w:rPr>
              <w:t xml:space="preserve"> 10</w:t>
            </w:r>
            <w:r>
              <w:rPr>
                <w:rFonts w:hint="eastAsia" w:ascii="仿宋" w:hAnsi="仿宋" w:eastAsia="仿宋" w:cs="仿宋"/>
                <w:color w:val="000000"/>
                <w:szCs w:val="21"/>
              </w:rPr>
              <w:t>分，有偏差的一处扣</w:t>
            </w:r>
            <w:r>
              <w:rPr>
                <w:rFonts w:ascii="仿宋" w:hAnsi="仿宋" w:eastAsia="仿宋" w:cs="仿宋"/>
                <w:color w:val="000000"/>
                <w:szCs w:val="21"/>
              </w:rPr>
              <w:t>2</w:t>
            </w:r>
            <w:r>
              <w:rPr>
                <w:rFonts w:hint="eastAsia" w:ascii="仿宋" w:hAnsi="仿宋" w:eastAsia="仿宋" w:cs="仿宋"/>
                <w:color w:val="000000"/>
                <w:szCs w:val="21"/>
              </w:rPr>
              <w:t>分，扣完为止，未提供的不计分。（提供质检报告证明材料）。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restart"/>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商务部分</w:t>
            </w:r>
          </w:p>
          <w:p>
            <w:pPr>
              <w:pStyle w:val="6"/>
              <w:spacing w:line="240" w:lineRule="exact"/>
              <w:ind w:firstLine="210" w:firstLineChars="10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20</w:t>
            </w:r>
            <w:r>
              <w:rPr>
                <w:rFonts w:hint="eastAsia" w:ascii="仿宋" w:hAnsi="仿宋" w:eastAsia="仿宋" w:cs="仿宋"/>
                <w:sz w:val="21"/>
                <w:szCs w:val="21"/>
              </w:rPr>
              <w:t>分）</w:t>
            </w:r>
          </w:p>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企业信誉</w:t>
            </w:r>
          </w:p>
        </w:tc>
        <w:tc>
          <w:tcPr>
            <w:tcW w:w="783" w:type="dxa"/>
            <w:vAlign w:val="center"/>
          </w:tcPr>
          <w:p>
            <w:pPr>
              <w:tabs>
                <w:tab w:val="left" w:pos="360"/>
                <w:tab w:val="left" w:pos="540"/>
                <w:tab w:val="left" w:pos="720"/>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10分</w:t>
            </w:r>
          </w:p>
        </w:tc>
        <w:tc>
          <w:tcPr>
            <w:tcW w:w="4900" w:type="dxa"/>
            <w:vAlign w:val="center"/>
          </w:tcPr>
          <w:p>
            <w:pPr>
              <w:tabs>
                <w:tab w:val="left" w:pos="360"/>
                <w:tab w:val="left" w:pos="540"/>
                <w:tab w:val="left" w:pos="720"/>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1.投标人获得ISO9001质量管理体系认证的计5分。（</w:t>
            </w:r>
            <w:r>
              <w:rPr>
                <w:rFonts w:hint="eastAsia" w:ascii="仿宋" w:hAnsi="仿宋" w:eastAsia="仿宋" w:cs="仿宋"/>
                <w:color w:val="000000"/>
                <w:szCs w:val="21"/>
                <w:lang w:val="en-US" w:eastAsia="zh-CN"/>
              </w:rPr>
              <w:t>在国家市场监督管理总局认证认可信息公共服务平台可查询，须在有效期内，</w:t>
            </w:r>
            <w:r>
              <w:rPr>
                <w:rFonts w:hint="eastAsia" w:ascii="仿宋" w:hAnsi="仿宋" w:eastAsia="仿宋" w:cs="仿宋"/>
                <w:color w:val="000000"/>
                <w:szCs w:val="21"/>
              </w:rPr>
              <w:t>认证范围需包含军训服的生产及销售</w:t>
            </w:r>
            <w:r>
              <w:rPr>
                <w:rFonts w:hint="eastAsia" w:ascii="仿宋" w:hAnsi="仿宋" w:eastAsia="仿宋" w:cs="仿宋"/>
                <w:color w:val="000000"/>
                <w:szCs w:val="21"/>
                <w:lang w:val="en-US" w:eastAsia="zh-CN"/>
              </w:rPr>
              <w:t>。提供复印件，未提供或提供了复印件但在上述网站未查询到的不计分</w:t>
            </w:r>
            <w:r>
              <w:rPr>
                <w:rFonts w:hint="eastAsia" w:ascii="仿宋" w:hAnsi="仿宋" w:eastAsia="仿宋" w:cs="仿宋"/>
                <w:color w:val="000000"/>
                <w:szCs w:val="21"/>
              </w:rPr>
              <w:t>）</w:t>
            </w:r>
          </w:p>
          <w:p>
            <w:pPr>
              <w:tabs>
                <w:tab w:val="left" w:pos="360"/>
                <w:tab w:val="left" w:pos="540"/>
                <w:tab w:val="left" w:pos="720"/>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2.投标人获得省级质检部门颁发的“产品质量监督抽查连续合格企业”军训服类证书，计5分，未提供的不计分。（提供证书复印件，原件备查）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类似业绩</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分</w:t>
            </w:r>
          </w:p>
        </w:tc>
        <w:tc>
          <w:tcPr>
            <w:tcW w:w="4900" w:type="dxa"/>
            <w:vAlign w:val="center"/>
          </w:tcPr>
          <w:p>
            <w:pPr>
              <w:widowControl/>
              <w:tabs>
                <w:tab w:val="left" w:pos="1988"/>
              </w:tabs>
              <w:spacing w:line="240" w:lineRule="exact"/>
              <w:jc w:val="left"/>
              <w:rPr>
                <w:rFonts w:ascii="仿宋" w:hAnsi="仿宋" w:eastAsia="仿宋" w:cs="仿宋"/>
                <w:szCs w:val="21"/>
              </w:rPr>
            </w:pPr>
            <w:r>
              <w:rPr>
                <w:rFonts w:hint="eastAsia" w:ascii="仿宋" w:hAnsi="仿宋" w:eastAsia="仿宋" w:cs="仿宋"/>
                <w:szCs w:val="21"/>
              </w:rPr>
              <w:t>投标人自</w:t>
            </w:r>
            <w:r>
              <w:rPr>
                <w:rFonts w:ascii="仿宋" w:hAnsi="仿宋" w:eastAsia="仿宋" w:cs="仿宋"/>
                <w:szCs w:val="21"/>
              </w:rPr>
              <w:t>20</w:t>
            </w:r>
            <w:r>
              <w:rPr>
                <w:rFonts w:hint="eastAsia" w:ascii="仿宋" w:hAnsi="仿宋" w:eastAsia="仿宋" w:cs="仿宋"/>
                <w:szCs w:val="21"/>
                <w:lang w:val="en-US" w:eastAsia="zh-CN"/>
              </w:rPr>
              <w:t>20</w:t>
            </w:r>
            <w:r>
              <w:rPr>
                <w:rFonts w:hint="eastAsia" w:ascii="仿宋" w:hAnsi="仿宋" w:eastAsia="仿宋" w:cs="仿宋"/>
                <w:szCs w:val="21"/>
              </w:rPr>
              <w:t>年</w:t>
            </w:r>
            <w:r>
              <w:rPr>
                <w:rFonts w:ascii="仿宋" w:hAnsi="仿宋" w:eastAsia="仿宋" w:cs="仿宋"/>
                <w:szCs w:val="21"/>
              </w:rPr>
              <w:t>1</w:t>
            </w:r>
            <w:r>
              <w:rPr>
                <w:rFonts w:hint="eastAsia" w:ascii="仿宋" w:hAnsi="仿宋" w:eastAsia="仿宋" w:cs="仿宋"/>
                <w:szCs w:val="21"/>
              </w:rPr>
              <w:t>月</w:t>
            </w:r>
            <w:r>
              <w:rPr>
                <w:rFonts w:ascii="仿宋" w:hAnsi="仿宋" w:eastAsia="仿宋" w:cs="仿宋"/>
                <w:szCs w:val="21"/>
              </w:rPr>
              <w:t>1</w:t>
            </w:r>
            <w:r>
              <w:rPr>
                <w:rFonts w:hint="eastAsia" w:ascii="仿宋" w:hAnsi="仿宋" w:eastAsia="仿宋" w:cs="仿宋"/>
                <w:szCs w:val="21"/>
              </w:rPr>
              <w:t>日以来的类似项目，每个计2.5分，最高得分为</w:t>
            </w:r>
            <w:r>
              <w:rPr>
                <w:rFonts w:ascii="仿宋" w:hAnsi="仿宋" w:eastAsia="仿宋" w:cs="仿宋"/>
                <w:szCs w:val="21"/>
              </w:rPr>
              <w:t>5</w:t>
            </w:r>
            <w:r>
              <w:rPr>
                <w:rFonts w:hint="eastAsia" w:ascii="仿宋" w:hAnsi="仿宋" w:eastAsia="仿宋" w:cs="仿宋"/>
                <w:szCs w:val="21"/>
              </w:rPr>
              <w:t>分。（提供合同复印件，</w:t>
            </w:r>
            <w:r>
              <w:rPr>
                <w:rFonts w:hint="eastAsia" w:ascii="仿宋" w:hAnsi="仿宋" w:eastAsia="仿宋" w:cs="仿宋"/>
                <w:color w:val="000000"/>
                <w:szCs w:val="21"/>
              </w:rPr>
              <w:t>未提供的不计分</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324" w:type="dxa"/>
            <w:vMerge w:val="continue"/>
            <w:vAlign w:val="center"/>
          </w:tcPr>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服务承诺</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分</w:t>
            </w:r>
          </w:p>
        </w:tc>
        <w:tc>
          <w:tcPr>
            <w:tcW w:w="4900" w:type="dxa"/>
            <w:vAlign w:val="center"/>
          </w:tcPr>
          <w:p>
            <w:pPr>
              <w:widowControl/>
              <w:tabs>
                <w:tab w:val="left" w:pos="1988"/>
              </w:tabs>
              <w:spacing w:line="240" w:lineRule="exact"/>
              <w:jc w:val="left"/>
              <w:rPr>
                <w:rFonts w:ascii="仿宋" w:hAnsi="仿宋" w:eastAsia="仿宋" w:cs="仿宋"/>
                <w:szCs w:val="21"/>
              </w:rPr>
            </w:pPr>
            <w:r>
              <w:rPr>
                <w:rFonts w:hint="eastAsia" w:ascii="仿宋" w:hAnsi="仿宋" w:eastAsia="仿宋" w:cs="仿宋"/>
                <w:szCs w:val="21"/>
              </w:rPr>
              <w:t>根据投标人提供的质量保障、交货时间、售后服务方案的合理及完善程度计分：</w:t>
            </w:r>
            <w:r>
              <w:rPr>
                <w:rFonts w:hint="eastAsia" w:ascii="仿宋" w:hAnsi="仿宋" w:eastAsia="仿宋"/>
                <w:bCs/>
                <w:szCs w:val="21"/>
              </w:rPr>
              <w:t>方案完整可行性高的计6分，方案缺漏或可行性不高的每项扣1分，扣完为止。</w:t>
            </w:r>
          </w:p>
        </w:tc>
      </w:tr>
    </w:tbl>
    <w:p>
      <w:pPr>
        <w:pStyle w:val="19"/>
        <w:ind w:firstLine="2168" w:firstLineChars="600"/>
        <w:jc w:val="left"/>
        <w:rPr>
          <w:rFonts w:ascii="仿宋" w:hAnsi="仿宋" w:eastAsia="仿宋" w:cs="仿宋"/>
          <w:b/>
          <w:sz w:val="36"/>
          <w:szCs w:val="36"/>
        </w:rPr>
      </w:pPr>
    </w:p>
    <w:p>
      <w:pPr>
        <w:pStyle w:val="19"/>
        <w:numPr>
          <w:ilvl w:val="0"/>
          <w:numId w:val="2"/>
        </w:numPr>
        <w:ind w:firstLine="2891" w:firstLineChars="900"/>
        <w:jc w:val="both"/>
        <w:rPr>
          <w:rFonts w:ascii="仿宋" w:hAnsi="仿宋" w:eastAsia="仿宋" w:cs="仿宋"/>
          <w:b/>
          <w:sz w:val="32"/>
          <w:szCs w:val="32"/>
        </w:rPr>
      </w:pPr>
      <w:r>
        <w:rPr>
          <w:rFonts w:hint="eastAsia" w:ascii="仿宋" w:hAnsi="仿宋" w:eastAsia="仿宋" w:cs="仿宋"/>
          <w:b/>
          <w:kern w:val="0"/>
          <w:sz w:val="32"/>
          <w:szCs w:val="32"/>
        </w:rPr>
        <w:t xml:space="preserve"> 采购合同</w:t>
      </w:r>
      <w:r>
        <w:rPr>
          <w:rFonts w:ascii="仿宋" w:hAnsi="仿宋" w:eastAsia="仿宋" w:cs="仿宋"/>
          <w:b/>
          <w:kern w:val="0"/>
          <w:sz w:val="32"/>
          <w:szCs w:val="32"/>
        </w:rPr>
        <w:br w:type="textWrapping"/>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 xml:space="preserve">    </w:t>
      </w:r>
      <w:r>
        <w:rPr>
          <w:rFonts w:hint="eastAsia" w:ascii="仿宋" w:hAnsi="仿宋" w:eastAsia="仿宋" w:cs="仿宋"/>
          <w:b/>
          <w:bCs/>
          <w:color w:val="000000"/>
          <w:kern w:val="0"/>
          <w:sz w:val="24"/>
          <w:szCs w:val="24"/>
        </w:rPr>
        <w:t>湖南科技学院</w:t>
      </w:r>
      <w:r>
        <w:rPr>
          <w:rFonts w:ascii="仿宋" w:hAnsi="仿宋" w:eastAsia="仿宋" w:cs="仿宋"/>
          <w:b/>
          <w:bCs/>
          <w:color w:val="000000"/>
          <w:kern w:val="0"/>
          <w:sz w:val="24"/>
          <w:szCs w:val="24"/>
        </w:rPr>
        <w:t>202</w:t>
      </w:r>
      <w:r>
        <w:rPr>
          <w:rFonts w:hint="eastAsia" w:ascii="仿宋" w:hAnsi="仿宋" w:eastAsia="仿宋" w:cs="仿宋"/>
          <w:b/>
          <w:bCs/>
          <w:color w:val="000000"/>
          <w:kern w:val="0"/>
          <w:sz w:val="24"/>
          <w:szCs w:val="24"/>
          <w:lang w:val="en-US" w:eastAsia="zh-CN"/>
        </w:rPr>
        <w:t>3</w:t>
      </w:r>
      <w:r>
        <w:rPr>
          <w:rFonts w:hint="eastAsia" w:ascii="仿宋" w:hAnsi="仿宋" w:eastAsia="仿宋" w:cs="仿宋"/>
          <w:b/>
          <w:bCs/>
          <w:color w:val="000000"/>
          <w:kern w:val="0"/>
          <w:sz w:val="24"/>
          <w:szCs w:val="24"/>
        </w:rPr>
        <w:t>级新生军训服采购合同</w:t>
      </w:r>
    </w:p>
    <w:p>
      <w:pPr>
        <w:spacing w:line="500" w:lineRule="exact"/>
        <w:rPr>
          <w:rFonts w:hint="eastAsia" w:ascii="仿宋" w:hAnsi="仿宋" w:eastAsia="仿宋" w:cs="仿宋"/>
          <w:sz w:val="24"/>
          <w:szCs w:val="24"/>
        </w:rPr>
      </w:pPr>
    </w:p>
    <w:p>
      <w:pPr>
        <w:spacing w:line="500" w:lineRule="exact"/>
        <w:rPr>
          <w:rFonts w:ascii="仿宋" w:hAnsi="仿宋" w:eastAsia="仿宋" w:cs="仿宋"/>
          <w:sz w:val="24"/>
          <w:szCs w:val="24"/>
        </w:rPr>
      </w:pPr>
      <w:r>
        <w:rPr>
          <w:rFonts w:hint="eastAsia" w:ascii="仿宋" w:hAnsi="仿宋" w:eastAsia="仿宋" w:cs="仿宋"/>
          <w:sz w:val="24"/>
          <w:szCs w:val="24"/>
        </w:rPr>
        <w:t>甲方：湖南科技学院</w:t>
      </w:r>
    </w:p>
    <w:p>
      <w:pPr>
        <w:spacing w:line="500" w:lineRule="exact"/>
        <w:rPr>
          <w:rFonts w:ascii="仿宋" w:hAnsi="仿宋" w:eastAsia="仿宋" w:cs="仿宋"/>
          <w:sz w:val="24"/>
          <w:szCs w:val="24"/>
        </w:rPr>
      </w:pPr>
      <w:r>
        <w:rPr>
          <w:rFonts w:hint="eastAsia" w:ascii="仿宋" w:hAnsi="仿宋" w:eastAsia="仿宋" w:cs="仿宋"/>
          <w:sz w:val="24"/>
          <w:szCs w:val="24"/>
        </w:rPr>
        <w:t>乙方：</w:t>
      </w:r>
    </w:p>
    <w:p>
      <w:pPr>
        <w:pStyle w:val="5"/>
        <w:spacing w:line="480" w:lineRule="exact"/>
        <w:ind w:firstLine="619"/>
        <w:rPr>
          <w:rFonts w:ascii="仿宋" w:hAnsi="仿宋" w:eastAsia="仿宋" w:cs="仿宋"/>
          <w:sz w:val="24"/>
          <w:szCs w:val="24"/>
        </w:rPr>
      </w:pPr>
      <w:r>
        <w:rPr>
          <w:rFonts w:hint="eastAsia" w:ascii="仿宋" w:hAnsi="仿宋" w:eastAsia="仿宋" w:cs="仿宋"/>
          <w:sz w:val="24"/>
          <w:szCs w:val="24"/>
        </w:rPr>
        <w:t>根据《中华人民共和国民法典》和学校有关规定，为明确双方的权利、义务和经济责任，经双方协商，达成一致意见后，签订本合同：</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一、采购清单</w:t>
      </w:r>
    </w:p>
    <w:tbl>
      <w:tblPr>
        <w:tblStyle w:val="11"/>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359"/>
        <w:gridCol w:w="1425"/>
        <w:gridCol w:w="1426"/>
        <w:gridCol w:w="126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9"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采购项目</w:t>
            </w:r>
          </w:p>
        </w:tc>
        <w:tc>
          <w:tcPr>
            <w:tcW w:w="1359"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425"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计划数量</w:t>
            </w:r>
          </w:p>
        </w:tc>
        <w:tc>
          <w:tcPr>
            <w:tcW w:w="1426"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268"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金额（元）</w:t>
            </w:r>
          </w:p>
        </w:tc>
        <w:tc>
          <w:tcPr>
            <w:tcW w:w="1263"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备</w:t>
            </w:r>
            <w:r>
              <w:rPr>
                <w:rFonts w:ascii="仿宋" w:hAnsi="仿宋" w:eastAsia="仿宋" w:cs="仿宋"/>
                <w:b/>
                <w:bCs/>
                <w:sz w:val="24"/>
                <w:szCs w:val="24"/>
              </w:rPr>
              <w:t xml:space="preserve"> </w:t>
            </w:r>
            <w:r>
              <w:rPr>
                <w:rFonts w:hint="eastAsia" w:ascii="仿宋" w:hAnsi="仿宋" w:eastAsia="仿宋" w:cs="仿宋"/>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59" w:type="dxa"/>
            <w:vMerge w:val="restart"/>
            <w:vAlign w:val="center"/>
          </w:tcPr>
          <w:p>
            <w:pPr>
              <w:widowControl/>
              <w:jc w:val="center"/>
              <w:rPr>
                <w:rFonts w:ascii="仿宋" w:hAnsi="仿宋" w:eastAsia="仿宋" w:cs="仿宋"/>
                <w:sz w:val="24"/>
                <w:szCs w:val="24"/>
              </w:rPr>
            </w:pPr>
            <w:r>
              <w:rPr>
                <w:rFonts w:hint="eastAsia" w:ascii="仿宋" w:hAnsi="仿宋" w:eastAsia="仿宋" w:cs="仿宋"/>
                <w:sz w:val="24"/>
                <w:szCs w:val="24"/>
              </w:rPr>
              <w:t>军训服装</w:t>
            </w: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训练衣</w:t>
            </w:r>
          </w:p>
        </w:tc>
        <w:tc>
          <w:tcPr>
            <w:tcW w:w="1425" w:type="dxa"/>
            <w:vAlign w:val="center"/>
          </w:tcPr>
          <w:p>
            <w:pPr>
              <w:widowControl/>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件</w:t>
            </w:r>
          </w:p>
        </w:tc>
        <w:tc>
          <w:tcPr>
            <w:tcW w:w="1426" w:type="dxa"/>
            <w:vMerge w:val="restart"/>
            <w:vAlign w:val="center"/>
          </w:tcPr>
          <w:p>
            <w:pPr>
              <w:widowControl/>
              <w:jc w:val="center"/>
              <w:rPr>
                <w:rFonts w:ascii="仿宋" w:hAnsi="仿宋" w:eastAsia="仿宋" w:cs="仿宋"/>
                <w:sz w:val="24"/>
                <w:szCs w:val="24"/>
              </w:rPr>
            </w:pPr>
          </w:p>
        </w:tc>
        <w:tc>
          <w:tcPr>
            <w:tcW w:w="1268" w:type="dxa"/>
            <w:vMerge w:val="restart"/>
            <w:vAlign w:val="center"/>
          </w:tcPr>
          <w:p>
            <w:pPr>
              <w:spacing w:line="460" w:lineRule="exact"/>
              <w:jc w:val="center"/>
              <w:rPr>
                <w:rFonts w:ascii="仿宋" w:hAnsi="仿宋" w:eastAsia="仿宋" w:cs="仿宋"/>
                <w:sz w:val="24"/>
                <w:szCs w:val="24"/>
              </w:rPr>
            </w:pPr>
          </w:p>
        </w:tc>
        <w:tc>
          <w:tcPr>
            <w:tcW w:w="1263" w:type="dxa"/>
            <w:vMerge w:val="restart"/>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训练裤</w:t>
            </w:r>
          </w:p>
        </w:tc>
        <w:tc>
          <w:tcPr>
            <w:tcW w:w="1425" w:type="dxa"/>
            <w:vAlign w:val="center"/>
          </w:tcPr>
          <w:p>
            <w:pPr>
              <w:widowControl/>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件</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胶鞋</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双</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帽子</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顶</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腰带</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条</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体能服</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套</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59"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合计金额</w:t>
            </w:r>
          </w:p>
        </w:tc>
        <w:tc>
          <w:tcPr>
            <w:tcW w:w="6741" w:type="dxa"/>
            <w:gridSpan w:val="5"/>
            <w:vAlign w:val="center"/>
          </w:tcPr>
          <w:p>
            <w:pPr>
              <w:spacing w:line="460" w:lineRule="exact"/>
              <w:jc w:val="center"/>
              <w:rPr>
                <w:rFonts w:ascii="仿宋" w:hAnsi="仿宋" w:eastAsia="仿宋" w:cs="仿宋"/>
                <w:sz w:val="24"/>
                <w:szCs w:val="24"/>
              </w:rPr>
            </w:pPr>
          </w:p>
        </w:tc>
      </w:tr>
    </w:tbl>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二、产品质量标准</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指标：</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①</w:t>
      </w:r>
      <w:r>
        <w:rPr>
          <w:rFonts w:hint="eastAsia" w:ascii="仿宋" w:hAnsi="仿宋" w:eastAsia="仿宋" w:cs="仿宋"/>
          <w:b/>
          <w:bCs/>
          <w:sz w:val="24"/>
          <w:szCs w:val="24"/>
        </w:rPr>
        <w:t>纱支：</w:t>
      </w:r>
      <w:r>
        <w:rPr>
          <w:rFonts w:hint="eastAsia" w:ascii="仿宋" w:hAnsi="仿宋" w:eastAsia="仿宋" w:cs="仿宋"/>
          <w:b/>
          <w:bCs/>
          <w:sz w:val="24"/>
          <w:szCs w:val="24"/>
          <w:lang w:eastAsia="zh-CN"/>
        </w:rPr>
        <w:t>不低于</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②</w:t>
      </w:r>
      <w:r>
        <w:rPr>
          <w:rFonts w:hint="eastAsia" w:ascii="仿宋" w:hAnsi="仿宋" w:eastAsia="仿宋" w:cs="仿宋"/>
          <w:b/>
          <w:bCs/>
          <w:sz w:val="24"/>
          <w:szCs w:val="24"/>
        </w:rPr>
        <w:t>经纬纱密度：</w:t>
      </w:r>
      <w:r>
        <w:rPr>
          <w:rFonts w:hint="eastAsia" w:ascii="仿宋" w:hAnsi="仿宋" w:eastAsia="仿宋" w:cs="仿宋"/>
          <w:b/>
          <w:bCs/>
          <w:sz w:val="24"/>
          <w:szCs w:val="24"/>
          <w:lang w:eastAsia="zh-CN"/>
        </w:rPr>
        <w:t>不低于</w:t>
      </w:r>
      <w:r>
        <w:rPr>
          <w:rFonts w:hint="eastAsia" w:ascii="仿宋" w:hAnsi="仿宋" w:eastAsia="仿宋" w:cs="仿宋"/>
          <w:b/>
          <w:bCs/>
          <w:sz w:val="24"/>
          <w:szCs w:val="24"/>
        </w:rPr>
        <w:t>108×58，</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③</w:t>
      </w:r>
      <w:r>
        <w:rPr>
          <w:rFonts w:hint="eastAsia" w:ascii="仿宋" w:hAnsi="仿宋" w:eastAsia="仿宋" w:cs="仿宋"/>
          <w:b/>
          <w:bCs/>
          <w:sz w:val="24"/>
          <w:szCs w:val="24"/>
        </w:rPr>
        <w:t>缩水率低于2%，</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④</w:t>
      </w:r>
      <w:r>
        <w:rPr>
          <w:rFonts w:hint="eastAsia" w:ascii="仿宋" w:hAnsi="仿宋" w:eastAsia="仿宋" w:cs="仿宋"/>
          <w:b/>
          <w:bCs/>
          <w:sz w:val="24"/>
          <w:szCs w:val="24"/>
        </w:rPr>
        <w:t>不脱色，</w:t>
      </w:r>
    </w:p>
    <w:p>
      <w:pPr>
        <w:spacing w:line="48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lang w:eastAsia="zh-CN"/>
        </w:rPr>
        <w:t>⑤</w:t>
      </w:r>
      <w:r>
        <w:rPr>
          <w:rFonts w:hint="eastAsia" w:ascii="仿宋" w:hAnsi="仿宋" w:eastAsia="仿宋" w:cs="仿宋"/>
          <w:b/>
          <w:bCs/>
          <w:sz w:val="24"/>
          <w:szCs w:val="24"/>
        </w:rPr>
        <w:t>棉纤维含量20%</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颜色要求：染色按</w:t>
      </w:r>
      <w:r>
        <w:rPr>
          <w:rFonts w:hint="eastAsia" w:ascii="仿宋" w:hAnsi="仿宋" w:eastAsia="仿宋" w:cs="仿宋"/>
          <w:b/>
          <w:bCs/>
          <w:sz w:val="24"/>
          <w:szCs w:val="24"/>
          <w:lang w:val="en-US" w:eastAsia="zh-CN"/>
        </w:rPr>
        <w:t>GB/T23328-2009《机织学生服》中合格品</w:t>
      </w:r>
      <w:r>
        <w:rPr>
          <w:rFonts w:hint="eastAsia" w:ascii="仿宋" w:hAnsi="仿宋" w:eastAsia="仿宋" w:cs="仿宋"/>
          <w:b/>
          <w:bCs/>
          <w:sz w:val="24"/>
          <w:szCs w:val="24"/>
          <w:lang w:eastAsia="zh-CN"/>
        </w:rPr>
        <w:t>要求</w:t>
      </w:r>
      <w:r>
        <w:rPr>
          <w:rFonts w:hint="eastAsia" w:ascii="仿宋" w:hAnsi="仿宋" w:eastAsia="仿宋" w:cs="仿宋"/>
          <w:b/>
          <w:bCs/>
          <w:sz w:val="24"/>
          <w:szCs w:val="24"/>
        </w:rPr>
        <w:t>，色牢度≥</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主要技</w:t>
      </w:r>
      <w:r>
        <w:rPr>
          <w:rFonts w:hint="eastAsia" w:ascii="仿宋" w:hAnsi="仿宋" w:eastAsia="仿宋" w:cs="仿宋"/>
          <w:b/>
          <w:bCs/>
          <w:sz w:val="24"/>
          <w:szCs w:val="24"/>
        </w:rPr>
        <w:t>术指标应符合</w:t>
      </w:r>
      <w:r>
        <w:rPr>
          <w:rFonts w:hint="eastAsia" w:ascii="仿宋" w:hAnsi="仿宋" w:eastAsia="仿宋" w:cs="仿宋"/>
          <w:b/>
          <w:bCs/>
          <w:sz w:val="24"/>
          <w:szCs w:val="24"/>
          <w:lang w:val="en-US" w:eastAsia="zh-CN"/>
        </w:rPr>
        <w:t>GB18401-2010《国家纺织产品基本安全技术规范》中B类和GB/T23328-2009《机织学生服》中合格品的要求。</w:t>
      </w:r>
    </w:p>
    <w:p>
      <w:pPr>
        <w:spacing w:line="48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新生军训服装每套</w:t>
      </w:r>
      <w:r>
        <w:rPr>
          <w:rFonts w:hint="eastAsia" w:ascii="仿宋" w:hAnsi="仿宋" w:eastAsia="仿宋" w:cs="仿宋"/>
          <w:b/>
          <w:bCs/>
          <w:sz w:val="24"/>
          <w:szCs w:val="24"/>
          <w:lang w:eastAsia="zh-CN"/>
        </w:rPr>
        <w:t>包</w:t>
      </w:r>
      <w:r>
        <w:rPr>
          <w:rFonts w:hint="eastAsia" w:ascii="仿宋" w:hAnsi="仿宋" w:eastAsia="仿宋" w:cs="仿宋"/>
          <w:b/>
          <w:bCs/>
          <w:sz w:val="24"/>
          <w:szCs w:val="24"/>
        </w:rPr>
        <w:t>含：</w:t>
      </w:r>
      <w:r>
        <w:rPr>
          <w:rFonts w:hint="eastAsia" w:ascii="仿宋" w:hAnsi="仿宋" w:eastAsia="仿宋" w:cs="仿宋"/>
          <w:b/>
          <w:bCs/>
          <w:sz w:val="24"/>
          <w:szCs w:val="24"/>
          <w:lang w:eastAsia="zh-CN"/>
        </w:rPr>
        <w:t>训练</w:t>
      </w:r>
      <w:r>
        <w:rPr>
          <w:rFonts w:hint="eastAsia" w:ascii="仿宋" w:hAnsi="仿宋" w:eastAsia="仿宋" w:cs="仿宋"/>
          <w:b/>
          <w:bCs/>
          <w:sz w:val="24"/>
          <w:szCs w:val="24"/>
        </w:rPr>
        <w:t>衣</w:t>
      </w:r>
      <w:r>
        <w:rPr>
          <w:rFonts w:hint="eastAsia" w:ascii="仿宋" w:hAnsi="仿宋" w:eastAsia="仿宋" w:cs="仿宋"/>
          <w:b/>
          <w:bCs/>
          <w:sz w:val="24"/>
          <w:szCs w:val="24"/>
          <w:lang w:val="en-US" w:eastAsia="zh-CN"/>
        </w:rPr>
        <w:t>1件</w:t>
      </w:r>
      <w:r>
        <w:rPr>
          <w:rFonts w:hint="eastAsia" w:ascii="仿宋" w:hAnsi="仿宋" w:eastAsia="仿宋" w:cs="仿宋"/>
          <w:b/>
          <w:bCs/>
          <w:sz w:val="24"/>
          <w:szCs w:val="24"/>
        </w:rPr>
        <w:t>、</w:t>
      </w:r>
      <w:r>
        <w:rPr>
          <w:rFonts w:hint="eastAsia" w:ascii="仿宋" w:hAnsi="仿宋" w:eastAsia="仿宋" w:cs="仿宋"/>
          <w:b/>
          <w:bCs/>
          <w:sz w:val="24"/>
          <w:szCs w:val="24"/>
          <w:lang w:eastAsia="zh-CN"/>
        </w:rPr>
        <w:t>训练</w:t>
      </w:r>
      <w:r>
        <w:rPr>
          <w:rFonts w:hint="eastAsia" w:ascii="仿宋" w:hAnsi="仿宋" w:eastAsia="仿宋" w:cs="仿宋"/>
          <w:b/>
          <w:bCs/>
          <w:sz w:val="24"/>
          <w:szCs w:val="24"/>
        </w:rPr>
        <w:t>裤</w:t>
      </w:r>
      <w:r>
        <w:rPr>
          <w:rFonts w:hint="eastAsia" w:ascii="仿宋" w:hAnsi="仿宋" w:eastAsia="仿宋" w:cs="仿宋"/>
          <w:b/>
          <w:bCs/>
          <w:sz w:val="24"/>
          <w:szCs w:val="24"/>
          <w:lang w:val="en-US" w:eastAsia="zh-CN"/>
        </w:rPr>
        <w:t>1条</w:t>
      </w:r>
      <w:r>
        <w:rPr>
          <w:rFonts w:hint="eastAsia" w:ascii="仿宋" w:hAnsi="仿宋" w:eastAsia="仿宋" w:cs="仿宋"/>
          <w:b/>
          <w:bCs/>
          <w:sz w:val="24"/>
          <w:szCs w:val="24"/>
        </w:rPr>
        <w:t>、帽</w:t>
      </w:r>
      <w:r>
        <w:rPr>
          <w:rFonts w:hint="eastAsia" w:ascii="仿宋" w:hAnsi="仿宋" w:eastAsia="仿宋" w:cs="仿宋"/>
          <w:b/>
          <w:bCs/>
          <w:sz w:val="24"/>
          <w:szCs w:val="24"/>
          <w:lang w:val="en-US" w:eastAsia="zh-CN"/>
        </w:rPr>
        <w:t>1顶</w:t>
      </w:r>
      <w:r>
        <w:rPr>
          <w:rFonts w:hint="eastAsia" w:ascii="仿宋" w:hAnsi="仿宋" w:eastAsia="仿宋" w:cs="仿宋"/>
          <w:b/>
          <w:bCs/>
          <w:sz w:val="24"/>
          <w:szCs w:val="24"/>
        </w:rPr>
        <w:t>、</w:t>
      </w:r>
      <w:r>
        <w:rPr>
          <w:rFonts w:hint="eastAsia" w:ascii="仿宋" w:hAnsi="仿宋" w:eastAsia="仿宋" w:cs="仿宋"/>
          <w:b/>
          <w:bCs/>
          <w:sz w:val="24"/>
          <w:szCs w:val="24"/>
          <w:lang w:eastAsia="zh-CN"/>
        </w:rPr>
        <w:t>胶</w:t>
      </w:r>
      <w:r>
        <w:rPr>
          <w:rFonts w:hint="eastAsia" w:ascii="仿宋" w:hAnsi="仿宋" w:eastAsia="仿宋" w:cs="仿宋"/>
          <w:b/>
          <w:bCs/>
          <w:sz w:val="24"/>
          <w:szCs w:val="24"/>
        </w:rPr>
        <w:t>鞋</w:t>
      </w:r>
      <w:r>
        <w:rPr>
          <w:rFonts w:hint="eastAsia" w:ascii="仿宋" w:hAnsi="仿宋" w:eastAsia="仿宋" w:cs="仿宋"/>
          <w:b/>
          <w:bCs/>
          <w:sz w:val="24"/>
          <w:szCs w:val="24"/>
          <w:lang w:val="en-US" w:eastAsia="zh-CN"/>
        </w:rPr>
        <w:t>1双</w:t>
      </w:r>
      <w:r>
        <w:rPr>
          <w:rFonts w:hint="eastAsia" w:ascii="仿宋" w:hAnsi="仿宋" w:eastAsia="仿宋" w:cs="仿宋"/>
          <w:b/>
          <w:bCs/>
          <w:sz w:val="24"/>
          <w:szCs w:val="24"/>
        </w:rPr>
        <w:t>、腰带</w:t>
      </w:r>
      <w:r>
        <w:rPr>
          <w:rFonts w:hint="eastAsia" w:ascii="仿宋" w:hAnsi="仿宋" w:eastAsia="仿宋" w:cs="仿宋"/>
          <w:b/>
          <w:bCs/>
          <w:sz w:val="24"/>
          <w:szCs w:val="24"/>
          <w:lang w:val="en-US" w:eastAsia="zh-CN"/>
        </w:rPr>
        <w:t>1根、体能服1套</w:t>
      </w:r>
      <w:r>
        <w:rPr>
          <w:rFonts w:hint="eastAsia" w:ascii="仿宋" w:hAnsi="仿宋" w:eastAsia="仿宋" w:cs="仿宋"/>
          <w:b/>
          <w:bCs/>
          <w:sz w:val="24"/>
          <w:szCs w:val="24"/>
          <w:lang w:eastAsia="zh-CN"/>
        </w:rPr>
        <w:t>。</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5、根据湘教通【2021】150号文件要求服装为训练服，在合同签订前，服装花色提供样品由学校审核后确定（所提供服装花色、颜色不得与现役军服相同或高仿），颜色稳定、不褪色；要求做工精细、钮扣、缝线牢实，拉链（经久耐用、顺滑、环保），裤子开裆率不得超过5‰。</w:t>
      </w:r>
    </w:p>
    <w:p>
      <w:pPr>
        <w:spacing w:line="480" w:lineRule="exact"/>
        <w:ind w:firstLine="482" w:firstLineChars="200"/>
        <w:rPr>
          <w:rFonts w:ascii="仿宋" w:hAnsi="仿宋" w:eastAsia="仿宋" w:cs="仿宋"/>
          <w:b/>
          <w:bCs/>
          <w:sz w:val="24"/>
          <w:szCs w:val="24"/>
        </w:rPr>
      </w:pPr>
      <w:bookmarkStart w:id="3" w:name="_GoBack"/>
      <w:bookmarkEnd w:id="3"/>
      <w:r>
        <w:rPr>
          <w:rFonts w:hint="eastAsia" w:ascii="仿宋" w:hAnsi="仿宋" w:eastAsia="仿宋" w:cs="仿宋"/>
          <w:b/>
          <w:bCs/>
          <w:sz w:val="24"/>
          <w:szCs w:val="24"/>
        </w:rPr>
        <w:t>三、验货方法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交货验收时乙方需提供由省纤维检验局出具的产品检验报告，经甲方按合同和样品验收后方可入库。</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四、包装要求</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由乙方负责</w:t>
      </w:r>
      <w:r>
        <w:rPr>
          <w:rFonts w:ascii="仿宋" w:hAnsi="仿宋" w:eastAsia="仿宋" w:cs="仿宋"/>
          <w:sz w:val="24"/>
          <w:szCs w:val="24"/>
        </w:rPr>
        <w:t>,</w:t>
      </w:r>
      <w:r>
        <w:rPr>
          <w:rFonts w:hint="eastAsia" w:ascii="仿宋" w:hAnsi="仿宋" w:eastAsia="仿宋" w:cs="仿宋"/>
          <w:sz w:val="24"/>
          <w:szCs w:val="24"/>
        </w:rPr>
        <w:t>满足甲方要求</w:t>
      </w:r>
      <w:r>
        <w:rPr>
          <w:rFonts w:ascii="仿宋" w:hAnsi="仿宋" w:eastAsia="仿宋" w:cs="仿宋"/>
          <w:sz w:val="24"/>
          <w:szCs w:val="24"/>
        </w:rPr>
        <w:t>,</w:t>
      </w:r>
      <w:r>
        <w:rPr>
          <w:rFonts w:hint="eastAsia" w:ascii="仿宋" w:hAnsi="仿宋" w:eastAsia="仿宋" w:cs="仿宋"/>
          <w:sz w:val="24"/>
          <w:szCs w:val="24"/>
        </w:rPr>
        <w:t>有厂家标识和检验合格证。</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五、运输方法及费用负担</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货物运输到甲方指定地点入库，费用由乙方负责。</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六、交货时间及地点</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送货时间及交货地点：以甲方具体通知时间和地点为准，因搬运货物到指定地点所产生的费用由乙方负责。</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七、结算方法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履约保证金：根据采购文件的约定，乙方所缴纳的投标保证金1万元转为履约保证金。项目完成，经甲方验收合格，履约质保金无息退还给乙方。非甲方原因乙方未在合同约定时间内完成本项目所有内容的合格验收，拖延一天扣履约保证金10%，直至扣完，且甲方有权终止合同，并处乙方合同总额30%的违约金，对乙方由此产生的损失概不负责。</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2.结算方式：按实际购货数量结算，新生入学60天后如无质量问题支付总货款的95%，总货款的5%为质保金，一年后产品无质量问题退还（不计利息）。</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八、双方责任</w:t>
      </w:r>
    </w:p>
    <w:p>
      <w:pPr>
        <w:spacing w:line="480" w:lineRule="exact"/>
        <w:ind w:firstLine="555"/>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乙方在合同订立后如不按时、按质、按量交货，甲方有权另选厂家购货，因此造成甲方的损失由乙方负责。</w:t>
      </w:r>
    </w:p>
    <w:p>
      <w:pPr>
        <w:spacing w:line="480" w:lineRule="exact"/>
        <w:ind w:firstLine="555"/>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乙方要按甲方标准制作，按样品质量供货，产品质量实行三包。</w:t>
      </w:r>
    </w:p>
    <w:p>
      <w:pPr>
        <w:spacing w:line="480" w:lineRule="exact"/>
        <w:ind w:firstLine="555"/>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在质保期内，如出现产品质量问题，乙方在</w:t>
      </w:r>
      <w:r>
        <w:rPr>
          <w:rFonts w:ascii="仿宋" w:hAnsi="仿宋" w:eastAsia="仿宋" w:cs="仿宋"/>
          <w:sz w:val="24"/>
          <w:szCs w:val="24"/>
        </w:rPr>
        <w:t>24</w:t>
      </w:r>
      <w:r>
        <w:rPr>
          <w:rFonts w:hint="eastAsia" w:ascii="仿宋" w:hAnsi="仿宋" w:eastAsia="仿宋" w:cs="仿宋"/>
          <w:sz w:val="24"/>
          <w:szCs w:val="24"/>
        </w:rPr>
        <w:t>小时内无条件给予免费更换，否则，甲方有权从质保金中扣除。</w:t>
      </w:r>
    </w:p>
    <w:p>
      <w:pPr>
        <w:spacing w:line="480" w:lineRule="exact"/>
        <w:ind w:firstLine="555"/>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乙方提供的货物，其产品质量、规格应与招标时乙方所送样品一致，否则甲方有权退货，并取消乙方参与甲方三年内的投标资格。</w:t>
      </w:r>
    </w:p>
    <w:p>
      <w:pPr>
        <w:spacing w:line="480" w:lineRule="exact"/>
        <w:ind w:firstLine="555"/>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交货时由甲乙双方负责交接货物，如要请湖南省纤维检验局的专家到交货现场来抽检，其一切费用由乙方支付。如果抽检不合格，甲方有权拒绝收货，且乙方应赔偿甲方紧急从第三方购置货物发生的额外损失和合同总金额</w:t>
      </w:r>
      <w:r>
        <w:rPr>
          <w:rFonts w:ascii="仿宋" w:hAnsi="仿宋" w:eastAsia="仿宋" w:cs="仿宋"/>
          <w:sz w:val="24"/>
          <w:szCs w:val="24"/>
        </w:rPr>
        <w:t>30%</w:t>
      </w:r>
      <w:r>
        <w:rPr>
          <w:rFonts w:hint="eastAsia" w:ascii="仿宋" w:hAnsi="仿宋" w:eastAsia="仿宋" w:cs="仿宋"/>
          <w:sz w:val="24"/>
          <w:szCs w:val="24"/>
        </w:rPr>
        <w:t>的违约金。</w:t>
      </w:r>
    </w:p>
    <w:p>
      <w:pPr>
        <w:spacing w:line="480" w:lineRule="exact"/>
        <w:ind w:firstLine="555"/>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乙方的产品质量、规格、花色符合《湖南科技学院</w:t>
      </w:r>
      <w:r>
        <w:rPr>
          <w:rFonts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级新生军训服装招标文件》中规定的产品质量标准细则。</w:t>
      </w:r>
    </w:p>
    <w:p>
      <w:pPr>
        <w:spacing w:line="480" w:lineRule="exact"/>
        <w:ind w:firstLine="555"/>
        <w:rPr>
          <w:rFonts w:ascii="仿宋" w:hAnsi="仿宋" w:eastAsia="仿宋" w:cs="仿宋"/>
          <w:b/>
          <w:bCs/>
          <w:sz w:val="24"/>
          <w:szCs w:val="24"/>
        </w:rPr>
      </w:pPr>
      <w:r>
        <w:rPr>
          <w:rFonts w:hint="eastAsia" w:ascii="仿宋" w:hAnsi="仿宋" w:eastAsia="仿宋" w:cs="仿宋"/>
          <w:b/>
          <w:bCs/>
          <w:sz w:val="24"/>
          <w:szCs w:val="24"/>
        </w:rPr>
        <w:t>九、其他约定</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因甲方新生到校的人数难以准确确定，所需产品数量只能是概数，乙方要保证和允许甲方在订购数量的基础上浮动，多退少补，其中剩余部分不作为遗留问题，由乙方自行负责解决，按到校新生人数的实际用量结算付款。</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甲方应密切与乙方联系，及时提供需求信息，其中所需增量要提前三至五天书面或电话通知乙方。</w:t>
      </w:r>
    </w:p>
    <w:p>
      <w:pPr>
        <w:pStyle w:val="6"/>
        <w:spacing w:line="480" w:lineRule="exact"/>
        <w:ind w:firstLine="480"/>
        <w:rPr>
          <w:rFonts w:eastAsia="仿宋"/>
        </w:rPr>
      </w:pPr>
      <w:r>
        <w:rPr>
          <w:rFonts w:hint="eastAsia" w:ascii="仿宋" w:hAnsi="仿宋" w:eastAsia="仿宋" w:cs="仿宋"/>
          <w:sz w:val="24"/>
          <w:szCs w:val="24"/>
        </w:rPr>
        <w:t>3.乙方在甲方指定的时间及地点进行货物发放，货物发放活动结束后，乙方必须清离现场。</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bCs/>
          <w:sz w:val="24"/>
          <w:szCs w:val="24"/>
        </w:rPr>
        <w:t>学校根据疫情形势及上级有关部门意见决定是否组织军训活动，如</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级新生不组织军训，则供应商不供货，合同失效</w:t>
      </w:r>
      <w:r>
        <w:rPr>
          <w:rFonts w:hint="eastAsia"/>
        </w:rPr>
        <w:t>，</w:t>
      </w:r>
      <w:r>
        <w:rPr>
          <w:rFonts w:hint="eastAsia" w:ascii="仿宋" w:hAnsi="仿宋" w:eastAsia="仿宋" w:cs="仿宋"/>
          <w:sz w:val="24"/>
          <w:szCs w:val="24"/>
        </w:rPr>
        <w:t>甲方无需向乙方予以任何补偿。</w:t>
      </w:r>
    </w:p>
    <w:p>
      <w:pPr>
        <w:spacing w:line="480" w:lineRule="exact"/>
        <w:ind w:firstLine="480" w:firstLineChars="200"/>
        <w:rPr>
          <w:rFonts w:ascii="仿宋" w:hAnsi="仿宋" w:eastAsia="仿宋" w:cs="仿宋"/>
          <w:sz w:val="24"/>
          <w:szCs w:val="24"/>
        </w:rPr>
      </w:pPr>
      <w:r>
        <w:rPr>
          <w:rFonts w:hint="eastAsia" w:ascii="仿宋" w:hAnsi="仿宋" w:eastAsia="仿宋" w:cs="仿宋"/>
          <w:bCs/>
          <w:sz w:val="24"/>
          <w:szCs w:val="24"/>
        </w:rPr>
        <w:t>5.如乙方的产品质量好、服务好，乙方可向甲方提出续签合同申请，经甲方研究同意，可续签一年。</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十、因本合同的履行发生争议的，双方可协商解决；如协商不成，双方应向甲方所在地人民法院提起诉讼解决。</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十一、本合同一式捌份，甲方陆份、乙方贰份，自签订之日起生效，具有同等法律效力。</w:t>
      </w:r>
    </w:p>
    <w:p>
      <w:pPr>
        <w:spacing w:line="480" w:lineRule="exact"/>
        <w:rPr>
          <w:rFonts w:ascii="仿宋" w:hAnsi="仿宋" w:eastAsia="仿宋" w:cs="仿宋"/>
          <w:sz w:val="24"/>
          <w:szCs w:val="24"/>
        </w:rPr>
      </w:pPr>
      <w:r>
        <w:rPr>
          <w:rFonts w:hint="eastAsia" w:ascii="仿宋" w:hAnsi="仿宋" w:eastAsia="仿宋" w:cs="仿宋"/>
          <w:sz w:val="24"/>
          <w:szCs w:val="24"/>
        </w:rPr>
        <w:t>甲方单位（签章）：</w:t>
      </w:r>
      <w:r>
        <w:rPr>
          <w:rFonts w:ascii="仿宋" w:hAnsi="仿宋" w:eastAsia="仿宋" w:cs="仿宋"/>
          <w:sz w:val="24"/>
          <w:szCs w:val="24"/>
        </w:rPr>
        <w:t xml:space="preserve">                    </w:t>
      </w:r>
      <w:r>
        <w:rPr>
          <w:rFonts w:hint="eastAsia" w:ascii="仿宋" w:hAnsi="仿宋" w:eastAsia="仿宋" w:cs="仿宋"/>
          <w:sz w:val="24"/>
          <w:szCs w:val="24"/>
        </w:rPr>
        <w:t>乙方单位（签章）：</w:t>
      </w:r>
    </w:p>
    <w:p>
      <w:pPr>
        <w:pStyle w:val="6"/>
        <w:ind w:left="0" w:leftChars="0" w:firstLine="0" w:firstLineChars="0"/>
      </w:pPr>
    </w:p>
    <w:p>
      <w:pPr>
        <w:spacing w:line="480" w:lineRule="exact"/>
        <w:rPr>
          <w:rFonts w:ascii="仿宋" w:hAnsi="仿宋" w:eastAsia="仿宋" w:cs="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480" w:lineRule="exact"/>
        <w:ind w:firstLine="3696" w:firstLineChars="1540"/>
        <w:rPr>
          <w:rFonts w:ascii="仿宋" w:hAnsi="仿宋" w:eastAsia="仿宋" w:cs="仿宋"/>
          <w:sz w:val="24"/>
          <w:szCs w:val="24"/>
        </w:rPr>
      </w:pPr>
    </w:p>
    <w:p>
      <w:pPr>
        <w:spacing w:line="480" w:lineRule="exact"/>
        <w:ind w:firstLine="3696" w:firstLineChars="1540"/>
        <w:rPr>
          <w:rFonts w:ascii="仿宋" w:hAnsi="仿宋" w:eastAsia="仿宋" w:cs="仿宋"/>
          <w:sz w:val="24"/>
          <w:szCs w:val="24"/>
        </w:rPr>
      </w:pPr>
    </w:p>
    <w:p>
      <w:pPr>
        <w:spacing w:line="480" w:lineRule="exact"/>
        <w:ind w:firstLine="5368" w:firstLineChars="2237"/>
        <w:rPr>
          <w:rFonts w:hint="eastAsia" w:ascii="仿宋" w:hAnsi="仿宋" w:eastAsia="仿宋" w:cs="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pStyle w:val="6"/>
        <w:rPr>
          <w:rFonts w:hint="eastAsia" w:ascii="仿宋" w:hAnsi="仿宋" w:eastAsia="仿宋" w:cs="仿宋"/>
          <w:sz w:val="24"/>
          <w:szCs w:val="24"/>
        </w:rPr>
      </w:pPr>
    </w:p>
    <w:p>
      <w:pPr>
        <w:pStyle w:val="4"/>
        <w:rPr>
          <w:rFonts w:hint="eastAsia" w:ascii="仿宋" w:hAnsi="仿宋" w:eastAsia="仿宋" w:cs="仿宋"/>
          <w:sz w:val="24"/>
          <w:szCs w:val="24"/>
        </w:rPr>
      </w:pPr>
    </w:p>
    <w:p>
      <w:pPr>
        <w:spacing w:line="420" w:lineRule="exact"/>
        <w:jc w:val="center"/>
        <w:rPr>
          <w:rFonts w:hint="eastAsia" w:ascii="仿宋" w:hAnsi="仿宋" w:eastAsia="仿宋" w:cs="宋体"/>
          <w:b/>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章 投标人资格证明材料</w:t>
      </w:r>
    </w:p>
    <w:p>
      <w:pPr>
        <w:pStyle w:val="3"/>
        <w:rPr>
          <w:rFonts w:hint="eastAsia" w:ascii="黑体" w:hAnsi="黑体" w:eastAsia="黑体" w:cs="黑体"/>
          <w:sz w:val="28"/>
          <w:szCs w:val="28"/>
        </w:rPr>
      </w:pPr>
      <w:bookmarkStart w:id="0" w:name="_Toc37171833"/>
    </w:p>
    <w:p>
      <w:pPr>
        <w:pStyle w:val="3"/>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3"/>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bookmarkEnd w:id="0"/>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7"/>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
        <w:jc w:val="center"/>
      </w:pPr>
      <w:r>
        <w:br w:type="page"/>
      </w:r>
      <w:bookmarkStart w:id="1" w:name="_Toc37171834"/>
    </w:p>
    <w:p>
      <w:pPr>
        <w:pStyle w:val="3"/>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7"/>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rPr>
      </w:pPr>
    </w:p>
    <w:p>
      <w:pPr>
        <w:pStyle w:val="3"/>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3"/>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6"/>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line="500" w:lineRule="exact"/>
        <w:jc w:val="both"/>
        <w:outlineLvl w:val="2"/>
        <w:rPr>
          <w:rFonts w:hint="eastAsia" w:ascii="黑体" w:hAnsi="黑体" w:eastAsia="黑体" w:cs="黑体"/>
          <w:b/>
          <w:bCs/>
          <w:sz w:val="30"/>
          <w:szCs w:val="30"/>
        </w:rPr>
      </w:pPr>
      <w:bookmarkStart w:id="2" w:name="_Toc453759156"/>
    </w:p>
    <w:p>
      <w:pPr>
        <w:adjustRightInd w:val="0"/>
        <w:snapToGrid w:val="0"/>
        <w:spacing w:line="500" w:lineRule="exact"/>
        <w:jc w:val="center"/>
        <w:outlineLvl w:val="2"/>
        <w:rPr>
          <w:rFonts w:hint="eastAsia" w:ascii="黑体" w:hAnsi="黑体" w:eastAsia="黑体" w:cs="黑体"/>
          <w:b/>
          <w:bCs/>
          <w:sz w:val="30"/>
          <w:szCs w:val="30"/>
        </w:rPr>
      </w:pPr>
    </w:p>
    <w:p>
      <w:pPr>
        <w:adjustRightInd w:val="0"/>
        <w:snapToGrid w:val="0"/>
        <w:spacing w:line="500" w:lineRule="exact"/>
        <w:jc w:val="center"/>
        <w:outlineLvl w:val="2"/>
        <w:rPr>
          <w:rFonts w:hint="eastAsia" w:ascii="仿宋" w:hAnsi="仿宋" w:eastAsia="仿宋" w:cs="仿宋"/>
          <w:b/>
          <w:bCs/>
          <w:sz w:val="28"/>
          <w:szCs w:val="28"/>
        </w:rPr>
      </w:pPr>
      <w:r>
        <w:rPr>
          <w:rFonts w:hint="eastAsia" w:ascii="黑体" w:hAnsi="黑体" w:eastAsia="黑体" w:cs="黑体"/>
          <w:b/>
          <w:bCs/>
          <w:sz w:val="28"/>
          <w:szCs w:val="28"/>
        </w:rPr>
        <w:t xml:space="preserve"> 五、参加本次采购活动前三年内在经营活动中没有重大违法记录的书面声明（格式）</w:t>
      </w:r>
      <w:bookmarkEnd w:id="2"/>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6"/>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4"/>
        </w:numPr>
        <w:ind w:firstLine="2249" w:firstLineChars="800"/>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投标保证金银行回执单</w:t>
      </w:r>
    </w:p>
    <w:p>
      <w:pPr>
        <w:pStyle w:val="20"/>
        <w:numPr>
          <w:ilvl w:val="0"/>
          <w:numId w:val="0"/>
        </w:numPr>
        <w:rPr>
          <w:rFonts w:hint="default"/>
          <w:lang w:val="en-US" w:eastAsia="zh-CN"/>
        </w:rPr>
      </w:pPr>
      <w:r>
        <w:rPr>
          <w:rFonts w:hint="eastAsia"/>
          <w:lang w:val="en-US" w:eastAsia="zh-CN"/>
        </w:rPr>
        <w:t xml:space="preserve">          </w:t>
      </w:r>
      <w:r>
        <w:rPr>
          <w:rFonts w:hint="eastAsia" w:ascii="黑体" w:hAnsi="黑体" w:eastAsia="黑体" w:cs="黑体"/>
          <w:b/>
          <w:bCs/>
          <w:color w:val="000000"/>
          <w:kern w:val="2"/>
          <w:sz w:val="28"/>
          <w:szCs w:val="28"/>
          <w:lang w:val="en-US" w:eastAsia="zh-CN" w:bidi="ar-SA"/>
        </w:rPr>
        <w:t xml:space="preserve">        七、招标文件要求提交的相关证明材料</w:t>
      </w:r>
    </w:p>
    <w:p>
      <w:pPr>
        <w:pStyle w:val="6"/>
        <w:ind w:leftChars="0" w:firstLine="0" w:firstLineChars="0"/>
        <w:rPr>
          <w:rFonts w:hint="eastAsia"/>
        </w:rPr>
      </w:pPr>
    </w:p>
    <w:p>
      <w:pPr>
        <w:pStyle w:val="6"/>
      </w:pPr>
    </w:p>
    <w:p>
      <w:pPr>
        <w:pStyle w:val="6"/>
      </w:pPr>
    </w:p>
    <w:p>
      <w:pPr>
        <w:pStyle w:val="4"/>
        <w:rPr>
          <w:rFonts w:hint="eastAsia" w:ascii="仿宋" w:hAnsi="仿宋" w:eastAsia="仿宋" w:cs="仿宋"/>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7190F"/>
    <w:multiLevelType w:val="singleLevel"/>
    <w:tmpl w:val="9397190F"/>
    <w:lvl w:ilvl="0" w:tentative="0">
      <w:start w:val="9"/>
      <w:numFmt w:val="chineseCounting"/>
      <w:suff w:val="nothing"/>
      <w:lvlText w:val="%1、"/>
      <w:lvlJc w:val="left"/>
      <w:rPr>
        <w:rFonts w:hint="eastAsia"/>
      </w:rPr>
    </w:lvl>
  </w:abstractNum>
  <w:abstractNum w:abstractNumId="1">
    <w:nsid w:val="A20DF9C7"/>
    <w:multiLevelType w:val="singleLevel"/>
    <w:tmpl w:val="A20DF9C7"/>
    <w:lvl w:ilvl="0" w:tentative="0">
      <w:start w:val="1"/>
      <w:numFmt w:val="chineseCounting"/>
      <w:suff w:val="nothing"/>
      <w:lvlText w:val="%1、"/>
      <w:lvlJc w:val="left"/>
      <w:rPr>
        <w:rFonts w:hint="eastAsia"/>
      </w:rPr>
    </w:lvl>
  </w:abstractNum>
  <w:abstractNum w:abstractNumId="2">
    <w:nsid w:val="B1A13811"/>
    <w:multiLevelType w:val="singleLevel"/>
    <w:tmpl w:val="B1A13811"/>
    <w:lvl w:ilvl="0" w:tentative="0">
      <w:start w:val="7"/>
      <w:numFmt w:val="chineseCounting"/>
      <w:suff w:val="space"/>
      <w:lvlText w:val="第%1章"/>
      <w:lvlJc w:val="left"/>
      <w:rPr>
        <w:rFonts w:hint="eastAsia"/>
      </w:rPr>
    </w:lvl>
  </w:abstractNum>
  <w:abstractNum w:abstractNumId="3">
    <w:nsid w:val="394D4E4A"/>
    <w:multiLevelType w:val="singleLevel"/>
    <w:tmpl w:val="394D4E4A"/>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2I3NmYxOGY3ZTNkMzA1YmRhMjgzNDNhZmJlZDAifQ=="/>
  </w:docVars>
  <w:rsids>
    <w:rsidRoot w:val="7A227B0A"/>
    <w:rsid w:val="00067D9C"/>
    <w:rsid w:val="000952D1"/>
    <w:rsid w:val="0011769D"/>
    <w:rsid w:val="00117736"/>
    <w:rsid w:val="00162149"/>
    <w:rsid w:val="001B5795"/>
    <w:rsid w:val="001D7A7F"/>
    <w:rsid w:val="00216408"/>
    <w:rsid w:val="002341A4"/>
    <w:rsid w:val="00283515"/>
    <w:rsid w:val="00332DAB"/>
    <w:rsid w:val="00373482"/>
    <w:rsid w:val="003A160C"/>
    <w:rsid w:val="003A3434"/>
    <w:rsid w:val="003A7F05"/>
    <w:rsid w:val="004431D0"/>
    <w:rsid w:val="004A1AC9"/>
    <w:rsid w:val="004E06AE"/>
    <w:rsid w:val="00501B61"/>
    <w:rsid w:val="00515592"/>
    <w:rsid w:val="005B3162"/>
    <w:rsid w:val="005B7193"/>
    <w:rsid w:val="005F7164"/>
    <w:rsid w:val="0062223F"/>
    <w:rsid w:val="00623D75"/>
    <w:rsid w:val="006C6254"/>
    <w:rsid w:val="00757BA7"/>
    <w:rsid w:val="00823C4D"/>
    <w:rsid w:val="0083482B"/>
    <w:rsid w:val="00842C97"/>
    <w:rsid w:val="008657F4"/>
    <w:rsid w:val="008826B0"/>
    <w:rsid w:val="009061D7"/>
    <w:rsid w:val="009067CF"/>
    <w:rsid w:val="00922229"/>
    <w:rsid w:val="009230A9"/>
    <w:rsid w:val="00A04045"/>
    <w:rsid w:val="00A11A96"/>
    <w:rsid w:val="00AA1F0F"/>
    <w:rsid w:val="00B7431B"/>
    <w:rsid w:val="00BA5167"/>
    <w:rsid w:val="00BA661C"/>
    <w:rsid w:val="00C71A0E"/>
    <w:rsid w:val="00CA1D43"/>
    <w:rsid w:val="00CA51A1"/>
    <w:rsid w:val="00CA535D"/>
    <w:rsid w:val="00CE7ECE"/>
    <w:rsid w:val="00D3555C"/>
    <w:rsid w:val="00D413E3"/>
    <w:rsid w:val="00D95632"/>
    <w:rsid w:val="00DA4F99"/>
    <w:rsid w:val="00DD49EB"/>
    <w:rsid w:val="00E43790"/>
    <w:rsid w:val="00E76C10"/>
    <w:rsid w:val="00F5424B"/>
    <w:rsid w:val="00FC5D09"/>
    <w:rsid w:val="01AA08B7"/>
    <w:rsid w:val="048244C1"/>
    <w:rsid w:val="079E703B"/>
    <w:rsid w:val="07BA7953"/>
    <w:rsid w:val="0A185E34"/>
    <w:rsid w:val="0C6C123B"/>
    <w:rsid w:val="125E5256"/>
    <w:rsid w:val="14107B3D"/>
    <w:rsid w:val="148A04D2"/>
    <w:rsid w:val="15296DCD"/>
    <w:rsid w:val="168D2287"/>
    <w:rsid w:val="191E4CF6"/>
    <w:rsid w:val="19A558EF"/>
    <w:rsid w:val="1AB9174E"/>
    <w:rsid w:val="1B466844"/>
    <w:rsid w:val="24257BFD"/>
    <w:rsid w:val="26171475"/>
    <w:rsid w:val="26E40D4B"/>
    <w:rsid w:val="275F2DB3"/>
    <w:rsid w:val="2B0C212D"/>
    <w:rsid w:val="2FAE2A09"/>
    <w:rsid w:val="302947FA"/>
    <w:rsid w:val="35017BC0"/>
    <w:rsid w:val="36391857"/>
    <w:rsid w:val="36D04B7F"/>
    <w:rsid w:val="3A414385"/>
    <w:rsid w:val="3D840E45"/>
    <w:rsid w:val="3E125125"/>
    <w:rsid w:val="3EBA2AE9"/>
    <w:rsid w:val="41E24D95"/>
    <w:rsid w:val="45F878E1"/>
    <w:rsid w:val="4A826A72"/>
    <w:rsid w:val="4B5A401B"/>
    <w:rsid w:val="4B702839"/>
    <w:rsid w:val="4D997CE8"/>
    <w:rsid w:val="51046F1A"/>
    <w:rsid w:val="525745D6"/>
    <w:rsid w:val="561758FE"/>
    <w:rsid w:val="56971BF2"/>
    <w:rsid w:val="58A30081"/>
    <w:rsid w:val="5CD16C35"/>
    <w:rsid w:val="5F424822"/>
    <w:rsid w:val="5FBE56E7"/>
    <w:rsid w:val="61464D49"/>
    <w:rsid w:val="62301D7A"/>
    <w:rsid w:val="659F2ECA"/>
    <w:rsid w:val="67986B57"/>
    <w:rsid w:val="682B0570"/>
    <w:rsid w:val="6E880198"/>
    <w:rsid w:val="750126A0"/>
    <w:rsid w:val="75254BDE"/>
    <w:rsid w:val="762B1157"/>
    <w:rsid w:val="7703181B"/>
    <w:rsid w:val="788B70E9"/>
    <w:rsid w:val="79FF5EC6"/>
    <w:rsid w:val="7A227B0A"/>
    <w:rsid w:val="7B6E2211"/>
    <w:rsid w:val="7DA17458"/>
    <w:rsid w:val="7FE219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Body Text Indent"/>
    <w:basedOn w:val="1"/>
    <w:next w:val="6"/>
    <w:link w:val="14"/>
    <w:qFormat/>
    <w:uiPriority w:val="99"/>
    <w:pPr>
      <w:ind w:firstLine="722" w:firstLineChars="258"/>
    </w:pPr>
    <w:rPr>
      <w:rFonts w:ascii="华文中宋" w:hAnsi="华文中宋" w:eastAsia="华文中宋"/>
      <w:sz w:val="28"/>
    </w:rPr>
  </w:style>
  <w:style w:type="paragraph" w:styleId="6">
    <w:name w:val="Body Text First Indent 2"/>
    <w:basedOn w:val="5"/>
    <w:next w:val="4"/>
    <w:link w:val="15"/>
    <w:qFormat/>
    <w:uiPriority w:val="99"/>
    <w:pPr>
      <w:ind w:firstLine="420" w:firstLineChars="200"/>
    </w:pPr>
  </w:style>
  <w:style w:type="paragraph" w:styleId="7">
    <w:name w:val="Plain Text"/>
    <w:basedOn w:val="1"/>
    <w:link w:val="16"/>
    <w:qFormat/>
    <w:uiPriority w:val="99"/>
    <w:rPr>
      <w:rFonts w:ascii="宋体" w:hAnsi="Times New Roman" w:cs="宋体"/>
      <w:szCs w:val="21"/>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正文文本缩进 Char"/>
    <w:basedOn w:val="13"/>
    <w:link w:val="5"/>
    <w:semiHidden/>
    <w:qFormat/>
    <w:locked/>
    <w:uiPriority w:val="99"/>
    <w:rPr>
      <w:rFonts w:ascii="Calibri" w:hAnsi="Calibri" w:cs="Times New Roman"/>
    </w:rPr>
  </w:style>
  <w:style w:type="character" w:customStyle="1" w:styleId="15">
    <w:name w:val="正文首行缩进 2 Char"/>
    <w:basedOn w:val="14"/>
    <w:link w:val="6"/>
    <w:semiHidden/>
    <w:qFormat/>
    <w:locked/>
    <w:uiPriority w:val="99"/>
  </w:style>
  <w:style w:type="character" w:customStyle="1" w:styleId="16">
    <w:name w:val="纯文本 Char"/>
    <w:basedOn w:val="13"/>
    <w:link w:val="7"/>
    <w:semiHidden/>
    <w:qFormat/>
    <w:locked/>
    <w:uiPriority w:val="99"/>
    <w:rPr>
      <w:rFonts w:ascii="宋体" w:hAnsi="Courier New" w:cs="Courier New"/>
      <w:sz w:val="21"/>
      <w:szCs w:val="21"/>
    </w:rPr>
  </w:style>
  <w:style w:type="character" w:customStyle="1" w:styleId="17">
    <w:name w:val="页脚 Char"/>
    <w:basedOn w:val="13"/>
    <w:link w:val="8"/>
    <w:semiHidden/>
    <w:qFormat/>
    <w:locked/>
    <w:uiPriority w:val="99"/>
    <w:rPr>
      <w:rFonts w:ascii="Calibri" w:hAnsi="Calibri" w:cs="Times New Roman"/>
      <w:sz w:val="18"/>
      <w:szCs w:val="18"/>
    </w:rPr>
  </w:style>
  <w:style w:type="character" w:customStyle="1" w:styleId="18">
    <w:name w:val="页眉 Char"/>
    <w:basedOn w:val="13"/>
    <w:link w:val="9"/>
    <w:semiHidden/>
    <w:qFormat/>
    <w:locked/>
    <w:uiPriority w:val="99"/>
    <w:rPr>
      <w:rFonts w:ascii="Calibri" w:hAnsi="Calibri" w:cs="Times New Roman"/>
      <w:sz w:val="18"/>
      <w:szCs w:val="18"/>
    </w:rPr>
  </w:style>
  <w:style w:type="paragraph" w:customStyle="1" w:styleId="19">
    <w:name w:val="列出段落1"/>
    <w:basedOn w:val="1"/>
    <w:qFormat/>
    <w:uiPriority w:val="99"/>
    <w:pPr>
      <w:ind w:firstLine="420" w:firstLineChars="200"/>
    </w:pPr>
  </w:style>
  <w:style w:type="paragraph" w:customStyle="1" w:styleId="20">
    <w:name w:val="目录 81"/>
    <w:basedOn w:val="1"/>
    <w:next w:val="1"/>
    <w:qFormat/>
    <w:uiPriority w:val="0"/>
    <w:pPr>
      <w:ind w:left="2940"/>
    </w:pPr>
  </w:style>
  <w:style w:type="paragraph" w:customStyle="1" w:styleId="21">
    <w:name w:val="样式2"/>
    <w:basedOn w:val="3"/>
    <w:qFormat/>
    <w:uiPriority w:val="0"/>
    <w:pPr>
      <w:spacing w:line="415" w:lineRule="auto"/>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7622</Words>
  <Characters>8059</Characters>
  <Lines>51</Lines>
  <Paragraphs>14</Paragraphs>
  <TotalTime>2</TotalTime>
  <ScaleCrop>false</ScaleCrop>
  <LinksUpToDate>false</LinksUpToDate>
  <CharactersWithSpaces>9017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2020-06-29T14:39:00Z</dcterms:created>
  <dc:creator>ALIENWARE</dc:creator>
  <cp:lastModifiedBy>镆铘</cp:lastModifiedBy>
  <cp:lastPrinted>2023-06-05T03:35:57Z</cp:lastPrinted>
  <dcterms:modified xsi:type="dcterms:W3CDTF">2023-06-05T03:38:25Z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7A37AE5174A540E4AD0DC378845E1AD0_13</vt:lpwstr>
  </property>
</Properties>
</file>