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湖南</w:t>
      </w:r>
      <w:r>
        <w:rPr>
          <w:rFonts w:hint="eastAsia" w:ascii="方正小标宋简体" w:hAnsi="方正小标宋简体" w:eastAsia="方正小标宋简体" w:cs="方正小标宋简体"/>
          <w:b w:val="0"/>
          <w:bCs w:val="0"/>
          <w:kern w:val="2"/>
          <w:sz w:val="44"/>
          <w:szCs w:val="44"/>
          <w:lang w:val="en-US" w:eastAsia="zh-CN"/>
        </w:rPr>
        <w:t>科技学院</w:t>
      </w:r>
    </w:p>
    <w:p>
      <w:pPr>
        <w:spacing w:line="220" w:lineRule="atLeast"/>
        <w:jc w:val="center"/>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音乐与舞蹈学</w:t>
      </w:r>
      <w:r>
        <w:rPr>
          <w:rFonts w:hint="eastAsia" w:ascii="方正小标宋简体" w:hAnsi="方正小标宋简体" w:eastAsia="方正小标宋简体" w:cs="方正小标宋简体"/>
          <w:b w:val="0"/>
          <w:bCs w:val="0"/>
          <w:kern w:val="2"/>
          <w:sz w:val="44"/>
          <w:szCs w:val="44"/>
          <w:lang w:val="en-US" w:eastAsia="zh-CN"/>
        </w:rPr>
        <w:t>院“十四五”建设与发展规划</w:t>
      </w:r>
    </w:p>
    <w:p>
      <w:pPr>
        <w:spacing w:after="0" w:line="520" w:lineRule="exact"/>
        <w:ind w:firstLine="560" w:firstLineChars="200"/>
        <w:rPr>
          <w:rFonts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推动学院事业快速发展，使学院在学科建设更有特色，师资结构更加合理，人才培养质量更高，服务地方更加深入，对外交流更加广阔，按照学校“十四五”事业改革与发展规划的总体要求，根据学院实际，特制定音乐与舞蹈学院“十四五”建设与发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center"/>
        <w:outlineLvl w:val="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一、建设与发展现状</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（一）“十三五”主要成绩</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五”期间，音乐与舞蹈学院以习近平新时代中国特色社会主义思想为指导，深入贯彻新时代教育思想，牢记立德树人根本任务，在学校党委、行政的正确领导下，落实学校“三全育人”工作方案，立足于区域民族、民间音乐文化资源优势，深化校地、校企协同育人模式，积极开展教育教学改革，提升教学质量和人才培养质量，扩大对外交流，增强学生服务地方文化发展的能力。五年来，较圆满完成了“十三五”目标与任务，学院在各方面工作中成绩突出。</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1.学科与专业建设全面提高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（1）“十三五”期间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学院积极推进专业与课程建设，获得省级专业建设平台1项（音乐学专业评为省 “一流”本科专业建设点），校级学科建设平台2项（音乐学评为校级“十三五”转型发展试点专业项目和校级“十三五”重点建设学科），获得省级一流本科课程建设2项（《声乐基（二）》《声乐基础（四）》），这些平台为学科建设打下坚实基础。还与湖南工业大学音乐与舞蹈学院建立研究生联合培养机制，1人被聘为该校校外研究生导师。</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十三五”期间学院立足于本区域特色的“瑶族音乐文化”“祁阳小调”“女书音乐文化”“零陵花鼓”“祁剧”等音乐文化资源优势，在科学研上成果丰硕。邹林波教授主持文化部文化艺术科学研究项目《湘南曲艺“祁阳小调”乡村现状的调查研究》获优秀结题，小合唱《盘王大歌》获得2019年国家艺术基金立项资助。教师在国家级刊物发表论文48篇，省级专业刊物发表论文247篇，其中CSSCI来源期刊、北大核心期刊16篇。出版专著10部，编写教材3部，省级科研课题立项12项，省社科基金、社科联课题立项7项，进校经费29.5万元。横向课题进校经费近396万元。2019年，学院获得中国音乐家协会高校音乐联盟“杰出贡献奖”。</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2.教育教学改革成果显著，人才培养社会反响好</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学院出台多项措施激励教育教学改革。2016年《依托国家级“专业综合改革试点”项目，加强地方院校音乐学专业建设的研究与实践》获得湖南省高等教育教学成果三等奖。获得校级教学成果二等奖1项，校级教学成果三等奖1项；获得校级教学成果三等奖2项。全院教师获得省级教改课题9项，校级教改课题16项。指导学生创新性和创业训练项目国家级1项，省级6项，校级8项；学生获科研或研究性学习项目16项。在学科竞赛中获省级及以上奖79项，其中一等奖19项；学生在省级以上公开刊物发表论文21 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（2）不断完善人才培养方案，人才培养质量不断提高。“十三五”期间，我</w:t>
      </w:r>
      <w:r>
        <w:rPr>
          <w:rFonts w:hint="eastAsia" w:ascii="仿宋_GB2312" w:hAnsi="仿宋_GB2312" w:eastAsia="仿宋_GB2312" w:cs="仿宋_GB2312"/>
          <w:kern w:val="2"/>
          <w:sz w:val="32"/>
          <w:szCs w:val="32"/>
          <w:highlight w:val="none"/>
        </w:rPr>
        <w:t>院音乐学专业学生2次以专业第一的成绩代表湖南省参加全国比赛和演出，并获得金奖和银奖的好成绩。舞蹈学专业学生的舞蹈</w:t>
      </w:r>
      <w:r>
        <w:rPr>
          <w:rFonts w:hint="eastAsia" w:ascii="仿宋_GB2312" w:hAnsi="仿宋_GB2312" w:eastAsia="仿宋_GB2312" w:cs="仿宋_GB2312"/>
          <w:color w:val="auto"/>
          <w:kern w:val="2"/>
          <w:sz w:val="32"/>
          <w:szCs w:val="32"/>
          <w:highlight w:val="none"/>
        </w:rPr>
        <w:t>《跳盘王》《打起铜锣追男仔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《过山》</w:t>
      </w:r>
      <w:r>
        <w:rPr>
          <w:rFonts w:hint="eastAsia" w:ascii="仿宋_GB2312" w:hAnsi="仿宋_GB2312" w:eastAsia="仿宋_GB2312" w:cs="仿宋_GB2312"/>
          <w:kern w:val="2"/>
          <w:sz w:val="32"/>
          <w:szCs w:val="32"/>
          <w:highlight w:val="none"/>
        </w:rPr>
        <w:t>分别三</w:t>
      </w:r>
      <w:r>
        <w:rPr>
          <w:rFonts w:hint="eastAsia" w:ascii="仿宋_GB2312" w:hAnsi="仿宋_GB2312" w:eastAsia="仿宋_GB2312" w:cs="仿宋_GB2312"/>
          <w:kern w:val="2"/>
          <w:sz w:val="32"/>
          <w:szCs w:val="32"/>
        </w:rPr>
        <w:t>次参加了中央电视台《舞蹈世界》栏目组的录制及播出；青年志愿者服务项目《湘南瑶族歌舞传承和保护志愿服务》获得湖南省第四届青年志愿服务项目大赛和青年社会组织公益创投大赛银奖。学院在鼓励学生应征入伍、考研、考公务员方面加大了力度，为他们提供力所能及的帮助。五年来，共为社会输送音乐、舞蹈毕业生1149人，学生就业率均在92%以上，用人单位对毕业生质量反响很好。</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3.师资队伍结构不断优化</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院采取“走出去，引进来”的师资发展策略，不断优化队伍结构，“十三五”期间新增聘任外籍教授1人，职称评定副教授8人，培养和引进硕士10人。学院大力支持青年教师攻读博士学位和国内外访学，“十三五”期间共有7人在读博士学位， 2人国内访学，2名教师被学校派往广州外国语学院学习，为出国访学做好准备；6人评为学校“双师型”教师。学院现有教职工52人，其中专任教师43人，教授3人，副教授14人；具有硕士学位的教师36人，占教师总数的70%；还聘请中国国家交响乐团著名男高音歌唱家张天甫、湖南省音乐家协会主席邓东源等国内知名专家教授为学院客座教授。</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4.协同育人效果显著</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学院注重联合培养基地的建设。通过校企、校地合作，以促进和优化人才培养模式，以服务企业、提升技能、促进就业为宗旨，开展全方位、深层次、多形式的校企合作，形成校企、校地按需组合，相互支持，共同发展，实现双赢的育人模式。“十三五”</w:t>
      </w:r>
      <w:r>
        <w:rPr>
          <w:rFonts w:hint="eastAsia" w:ascii="仿宋_GB2312" w:hAnsi="仿宋_GB2312" w:eastAsia="仿宋_GB2312" w:cs="仿宋_GB2312"/>
          <w:kern w:val="2"/>
          <w:sz w:val="32"/>
          <w:szCs w:val="32"/>
          <w:lang w:val="en-US" w:eastAsia="zh-CN"/>
        </w:rPr>
        <w:t>时期</w:t>
      </w:r>
      <w:r>
        <w:rPr>
          <w:rFonts w:hint="eastAsia" w:ascii="仿宋_GB2312" w:hAnsi="仿宋_GB2312" w:eastAsia="仿宋_GB2312" w:cs="仿宋_GB2312"/>
          <w:kern w:val="2"/>
          <w:sz w:val="32"/>
          <w:szCs w:val="32"/>
        </w:rPr>
        <w:t>新增11个联合培养基地，其中省内6个：双牌县文化馆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东安舜皇山艺术团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零陵文化馆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道县师范学院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长沙歌舞剧院、株洲方特集团。省外5个：深圳风雅琴行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深圳星朗艺术培训中心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深圳艺术风文化传播有限公司、贵州海豚音艺术学校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上海伽音琴行。</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（2）继续加强国际交流与合作。学院继续深化与白俄罗斯国立文化艺术大学合作，简化考试入学机制，通过专业遴选，选送优秀毕业生可以申请免试赴白俄罗斯攻读硕士学位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新增22名毕业生学生前往该校深造，6人已毕业获得硕士学位。2018年学院派出18名师生前往菲律宾莱西姆大学进行传统文化交流，得到了菲律宾社会各界的一致好评。另外还聘请了1名乌克兰舞蹈老师，1名克里米亚声乐教师来学院担任专业课教师，扩大了学院与其他国家的交流。</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5.办学条件进一步改善</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学院积极创造条件，改善现有的创新训练中心和实践教学环境。“十三五”期间，为尚美楼168间琴房和舞蹈教室安装了中央空调；为毓秀楼五间音乐</w:t>
      </w:r>
      <w:r>
        <w:rPr>
          <w:rFonts w:hint="eastAsia" w:ascii="仿宋_GB2312" w:hAnsi="仿宋_GB2312" w:eastAsia="仿宋_GB2312" w:cs="仿宋_GB2312"/>
          <w:kern w:val="2"/>
          <w:sz w:val="32"/>
          <w:szCs w:val="32"/>
          <w:lang w:eastAsia="zh-CN"/>
        </w:rPr>
        <w:t>教室</w:t>
      </w:r>
      <w:r>
        <w:rPr>
          <w:rFonts w:hint="eastAsia" w:ascii="仿宋_GB2312" w:hAnsi="仿宋_GB2312" w:eastAsia="仿宋_GB2312" w:cs="仿宋_GB2312"/>
          <w:kern w:val="2"/>
          <w:sz w:val="32"/>
          <w:szCs w:val="32"/>
        </w:rPr>
        <w:t>安装了多媒体设备；为毓秀楼301、303教室更换了新的数码钢琴及监控系统；为大音乐厅更换了舞台实木地板、安装了LED彩色显示屏。这些教学设施的完善，改善了音乐和舞蹈专业的实训教学和演出环境，提升服务地方文化和校园文化的品质，提高了音乐与舞蹈学院的教学质量。</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6.党支部战斗堡垒作用突出</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“十三五”期间，学院党组织选齐配强党支部“双带头人”人选，把思想先进</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业务能力强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教学效果好的教师选进党组织管理队伍，运用“头雁”效应，实现“以点带面，以面带广”的效果；学院四个党支部的“五化”建设全优。五年来全院师生政治站位高，学习气氛浓，廉洁自律好，落实工作彻底，工作业绩突出。其中2名党员教师获得学校“教书育人好教师”，2名党员干部获得学校“管理育人好干部”，2名党员职工获得学校“服务育人好员工” 荣誉称号；学院还有14名党员教师评为学校“优秀党员”，5名教师获得学校“优秀党务工作者”荣誉称号，为学院的发展奠定了坚实的思想保障。</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（二）存在主要问题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1.高职称、高学历教师严重不足。到2020年底，学院只有3名教授（含聘任外籍教授1名），且年龄都在58岁左右，已不能满足“十四五”建设期间学科发展的需要；博士学位教师数量为0，教师学历结构严重失衡。</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rPr>
        <w:t>2.缺乏音乐和舞蹈类原创作品。经</w:t>
      </w:r>
      <w:r>
        <w:rPr>
          <w:rFonts w:hint="eastAsia" w:ascii="仿宋_GB2312" w:hAnsi="仿宋_GB2312" w:eastAsia="仿宋_GB2312" w:cs="仿宋_GB2312"/>
          <w:kern w:val="2"/>
          <w:sz w:val="32"/>
          <w:szCs w:val="32"/>
        </w:rPr>
        <w:t>过五年的建设，学院在学科建设上虽然取得比较好的成果，在传承地方音乐文化上取得一定成绩，但是在创作地方音乐舞蹈作品上，凝练特色还不明显，创新性不强，有地方特色的作品不多。</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3.科研“标志性”成果不多，主要是获得国家级项目的立项偏少，教师在专业CSSCI期刊发表高质量论文不多。</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（三）机遇与挑战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1.发展的机遇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（1）国家一系列关于加强艺术教育的措施以及深化艺术招生考试改革制度的出台，高考艺术生选拔机制</w:t>
      </w:r>
      <w:r>
        <w:rPr>
          <w:rFonts w:hint="eastAsia" w:ascii="仿宋_GB2312" w:hAnsi="仿宋_GB2312" w:eastAsia="仿宋_GB2312" w:cs="仿宋_GB2312"/>
          <w:kern w:val="2"/>
          <w:sz w:val="32"/>
          <w:szCs w:val="32"/>
          <w:lang w:val="en-US" w:eastAsia="zh-CN"/>
        </w:rPr>
        <w:t>越</w:t>
      </w:r>
      <w:r>
        <w:rPr>
          <w:rFonts w:hint="eastAsia" w:ascii="仿宋_GB2312" w:hAnsi="仿宋_GB2312" w:eastAsia="仿宋_GB2312" w:cs="仿宋_GB2312"/>
          <w:kern w:val="2"/>
          <w:sz w:val="32"/>
          <w:szCs w:val="32"/>
        </w:rPr>
        <w:t>来</w:t>
      </w:r>
      <w:r>
        <w:rPr>
          <w:rFonts w:hint="eastAsia" w:ascii="仿宋_GB2312" w:hAnsi="仿宋_GB2312" w:eastAsia="仿宋_GB2312" w:cs="仿宋_GB2312"/>
          <w:kern w:val="2"/>
          <w:sz w:val="32"/>
          <w:szCs w:val="32"/>
          <w:lang w:val="en-US" w:eastAsia="zh-CN"/>
        </w:rPr>
        <w:t>越</w:t>
      </w:r>
      <w:r>
        <w:rPr>
          <w:rFonts w:hint="eastAsia" w:ascii="仿宋_GB2312" w:hAnsi="仿宋_GB2312" w:eastAsia="仿宋_GB2312" w:cs="仿宋_GB2312"/>
          <w:kern w:val="2"/>
          <w:sz w:val="32"/>
          <w:szCs w:val="32"/>
        </w:rPr>
        <w:t>规范，优秀生源越来越多，这为学院的良性发展带来</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新的机遇。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外部环境为学院持续发展提供重要机遇。湖南省提出“三高四新”的发展战略，永州市提出“三区两城”经济文化发展和零陵古城，萍洲书院文化建设的战略，作为永州市唯一一所具有一定影响力的本科音乐与舞蹈学院，借助专业的优势参与永州地区旅游文化建设与发展机会越来越多，会越来越得到地方政府和相关部门的重视，也将为学院发展提供机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（3）“十三五”取得的成果为学院进一步发展打下一定基础。学院将在“湖南省一流专业”建设的平台基础上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深入进行地方本科院校音乐学专业建设的研究与实践，完善措施，总结经验，把研究成果应用到其他专业的建设中，为学院各专业的建设提供机遇。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学校“十四五”规划给学院发展指明了方向。学校“十四五”发展纲要，明确了建设特色鲜明的一流地方性应用型本科院校和硕士点目标，借助学校改革发展之东风，学院将继续积极积累经验，探索新思路，为实现学院跨越式发展提供机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仿宋_GB2312" w:hAnsi="仿宋_GB2312" w:eastAsia="仿宋_GB2312" w:cs="仿宋_GB2312"/>
          <w:b/>
          <w:bCs/>
          <w:kern w:val="2"/>
          <w:sz w:val="32"/>
          <w:szCs w:val="32"/>
        </w:rPr>
        <w:t>2.面临的挑战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后疫情时代，面对反复出现新冠疫情以及国家整顿社会培训机构力度的加强，文化艺术活动和艺术教育培训也将越来越规范，如何适应新形势下社会的需求，服务社会经济文化的发展，给我们在人才培养，教学改革与科学研究，教学管理等方面提出了新的要求和挑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（2）受地域和经济发展的影响，尽管多年来学校</w:t>
      </w:r>
      <w:r>
        <w:rPr>
          <w:rFonts w:hint="eastAsia" w:ascii="仿宋_GB2312" w:hAnsi="仿宋_GB2312" w:eastAsia="仿宋_GB2312" w:cs="仿宋_GB2312"/>
          <w:kern w:val="2"/>
          <w:sz w:val="32"/>
          <w:szCs w:val="32"/>
          <w:lang w:eastAsia="zh-CN"/>
        </w:rPr>
        <w:t>给予</w:t>
      </w:r>
      <w:r>
        <w:rPr>
          <w:rFonts w:hint="eastAsia" w:ascii="仿宋_GB2312" w:hAnsi="仿宋_GB2312" w:eastAsia="仿宋_GB2312" w:cs="仿宋_GB2312"/>
          <w:kern w:val="2"/>
          <w:sz w:val="32"/>
          <w:szCs w:val="32"/>
        </w:rPr>
        <w:t>了学院最优惠的人才引进政策，但是高职称和高学历的人才引进依然困难，对处于学校的第三梯队硕士点申报的学院来说，人才引进，师资结构的调整还存在很大的挑战；</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我校地处湘西南，远离经济与信息发达的省会城市及周边区域，与其他兄弟院校也相对较远。教师与学生外出交流机会不多。因此在信息接收上不对称，互相交流的机会也相对较少，从另外一个层面对学科的发展还依然存在挑战。</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center"/>
        <w:outlineLvl w:val="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二、指导思想、发展定位和建设目标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习近平新时代中国特色社会主义思想为指导，贯彻新发展理念，遵循高等教育规律，牢记立德树人根本任务，立足区域文化资源优势，加强内涵建设，积极推进转型发展，努力提高人才培养、教学科学研究、社会服务、文化传承创新的能力和水平，全面落实学校事业发展规划，努力实现应用型创新创业人才的培养目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（二）发展定位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院继续完善“深基础、精专业、强能力、提素养”的人才培养模式，提升学科内涵，打造学术品牌，突出创作优势，使学院办学特色更加鲜明，人才培养质量明显提高，国际交流更加宽广，教学设施进一步完善，服务社会经济文化发展更加紧密，就业范围更为广泛，成为省内有一定社会影响力的音乐与舞蹈学院。</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（三）建设目标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1.总目标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根据学校总体发展目标的要求，完善学科体系，加强内涵建设，优化队伍结构，改善办学条</w:t>
      </w:r>
      <w:bookmarkStart w:id="0" w:name="_GoBack"/>
      <w:bookmarkEnd w:id="0"/>
      <w:r>
        <w:rPr>
          <w:rFonts w:hint="eastAsia" w:ascii="仿宋_GB2312" w:hAnsi="仿宋_GB2312" w:eastAsia="仿宋_GB2312" w:cs="仿宋_GB2312"/>
          <w:kern w:val="2"/>
          <w:sz w:val="32"/>
          <w:szCs w:val="32"/>
        </w:rPr>
        <w:t>件，提高人才质量，增强可持续发展的实力，提高音乐舞蹈学科的整体发展水平，对标对表</w:t>
      </w:r>
      <w:r>
        <w:rPr>
          <w:rFonts w:hint="eastAsia" w:ascii="仿宋_GB2312" w:hAnsi="仿宋_GB2312" w:eastAsia="仿宋_GB2312" w:cs="仿宋_GB2312"/>
          <w:kern w:val="2"/>
          <w:sz w:val="32"/>
          <w:szCs w:val="32"/>
        </w:rPr>
        <w:t>申报艺术硕士学位授予点的要求，实现学院事业的跨越发展。</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2.分目标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（1）专业建设。在现有“省级一流专业”的基础上，加强教育教学改革，总结经验，争取在下一轮专业建设申报中，两个专业立项校级和省级项目，并且争取国家级项目的立项。</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（2）师资建设。加强师资队伍建设，采取内培，外引相结合方式，以申请学科带头人，教学名师，教学团队等项目为契机，构建教师教学能力提升平台，建设一支高水平的师资队伍。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人才培养。优化专业方向，创新人才培养模式。适应社会需求，积极探索复合、应用型艺术人才培养模式，以少、多、广、精为培育思路，深化教学改革，提高教学质量，培养德智体美劳全面发展，适应区域经济文化发展的应用型人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（4）社会服务。深入推进产学研合作，加强高校服务地方音乐文化传播与发展的合作机制，争取每年横向科研进校经费逐年递增10%。</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（5）国际交流。继续加强国际交流与合作，完善与白俄罗斯国立艺术大学合作机制，争取免试入学攻读硕士研究生的名额逐年增加，互派老师交流学习，扩大国际交流渠道。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center"/>
        <w:outlineLvl w:val="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三、重点建设任务与举措</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（一）学科建设</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1.学院继续利用区域“瑶族歌舞、女书习俗、零陵花鼓、祁剧、祁阳小调”等民族、民间文化资源优势，积极打造学术研究品牌，并与学科建设相结合，形成区域文化传承与学科建设相统一的应用特色学科。</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2.学院根据学科建设的需要，科学设定学科带头人，学术带头人、学术骨干等学科岗位，完善学科建设的激励、竞争与约束机制，积极为拔尖人才创造条件。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十四五</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期间，新增校级学科带头人1人，学术带头人3人，学术骨干6人，依靠这批领军人才，提高学科学术水平，提升学科学术地位。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3．“十四五” 期间，新增1项校级应用特色学科，1项校级应用特色培育学科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建立和完善与兄弟院校的联合培养研究生的机制，有</w:t>
      </w:r>
      <w:r>
        <w:rPr>
          <w:rFonts w:hint="eastAsia" w:ascii="仿宋_GB2312" w:hAnsi="仿宋_GB2312" w:eastAsia="仿宋_GB2312" w:cs="仿宋_GB2312"/>
          <w:kern w:val="2"/>
          <w:sz w:val="32"/>
          <w:szCs w:val="32"/>
          <w:lang w:eastAsia="zh-CN"/>
        </w:rPr>
        <w:t>计划地增加</w:t>
      </w:r>
      <w:r>
        <w:rPr>
          <w:rFonts w:hint="eastAsia" w:ascii="仿宋_GB2312" w:hAnsi="仿宋_GB2312" w:eastAsia="仿宋_GB2312" w:cs="仿宋_GB2312"/>
          <w:kern w:val="2"/>
          <w:sz w:val="32"/>
          <w:szCs w:val="32"/>
        </w:rPr>
        <w:t>联合培养硕士生导师3人。</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（二）专业建设</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4.加强现有“省级一流音乐学专业”的建设，不断完善专业方向，积累专业改革的经验，并把研究成果应用到其他专业建设中，争取把舞蹈学专业建设成“校级一流专业”。</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5.学院将根据现有资源和专业建设需要，新增省级一流</w:t>
      </w:r>
      <w:r>
        <w:rPr>
          <w:rFonts w:hint="eastAsia" w:ascii="仿宋_GB2312" w:hAnsi="仿宋_GB2312" w:eastAsia="仿宋_GB2312" w:cs="仿宋_GB2312"/>
          <w:kern w:val="2"/>
          <w:sz w:val="32"/>
          <w:szCs w:val="32"/>
          <w:lang w:eastAsia="zh-CN"/>
        </w:rPr>
        <w:t>课程</w:t>
      </w:r>
      <w:r>
        <w:rPr>
          <w:rFonts w:hint="eastAsia" w:ascii="仿宋_GB2312" w:hAnsi="仿宋_GB2312" w:eastAsia="仿宋_GB2312" w:cs="仿宋_GB2312"/>
          <w:kern w:val="2"/>
          <w:sz w:val="32"/>
          <w:szCs w:val="32"/>
        </w:rPr>
        <w:t>1门，新增校级一流课程2门，新增省级优秀教学成果奖2项，新增国家级规划教材1部，新增省级规划教材2部，新增省级教改项目10项。</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加强课程思政教学建设，改革课堂教学模式，提高课堂教学质量。推进研究性教学，以取得新成果，使之符合应用型办学模式的需求。在教学手段上，鼓励教师开发多媒体课件，采用先进的音乐与舞蹈类的多媒体教学方法。</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7.加大专业建设经费投入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不断改善专业教学条件，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十四五</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期间，新增教学钢琴30台，演奏钢琴1台，较大空间的舞蹈教室2间，使教学条件得到明显改善，保证各项活动的开展得到应有经费的支持，促进学院的专业建设发展。</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（三）师资队伍建设</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充分利用学校的引进人才政策，下大力气引进能够带动学院学科发展的杰出人才，完善青年教师培养制度，开展教师素质教育，以青年教师研讨课、青年教师教研论文比赛、讲课艺术比赛、教学心得交流会等平台加强青年教师的培养，并逐步建立和完善适合人才成长的环境，形成一支具有较强攻关能力的学术梯队。</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加强博士教师的培养力度，鼓励青年教师到国内外名校攻读博士学位，选派青年教师到国外知名大学进行学术研修。鼓励中青年教师进行国内外学术交流和联合进行课题攻关，使他们尽快成为学术研究的中坚力量。</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根据学院师生比的要求，“十四五”期间专任教师的总量达到50人以上；其中教授职称人数达到3-5人，博士教师达到8-10人，具有高级职称教师占专任教师总数达到50%以上。到2025年，力争派送5名教师外出进修与访学，新增省级青年骨干教师2人。</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（四）科学研究</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完善科研团队，建立学术梯队，继续培育3支由学院教授领衔的中青年教师参与的院级科研团队，通过联合攻关，提升学院整体科研能力。抓好课题立项，拓宽课题来源。邀请学校科研管理部门或其他学院专家作科研指导培训，提高科研项目申请成功率。</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12.“十四五”期间，新增国家艺术基金项目1项，教育部人文社科项目1项；每年新增5项省部级科研课题，4项厅局级课题，横向课题年均科研经费增长率10%。</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十四五”期间科研成果要有较大突破，力争省高校重点实验室，省级科技创新团队，成果应用与转让等有突破，新增出版学术专著10部，力争获得省部级的科技奖励1项，发表国家级刊物科研论文60篇，省级刊物科研论文240篇，其中CSSCI核心期刊5篇（南核），音乐舞蹈核心刊物15篇（北核）。</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（五）人才培养</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14.对现有两个专业的方向进一步优化，创新人才培养模式，适应社会需求，本科生规模在目前1008人基础上逐年削减，到2025年稳定在800人左右，拓宽就业渠道，毕业生就业率保持在93%以上，学生考研率保持在10%以上。</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15.加强学生创新能力培养，指导学生新增国家级创新创业训练项目2项，省级大学生创新创业训练项目8项。指导学生在学科竞赛中，新增省级（三独、艺术展演、五项全能等）获奖80个以上，扩大社会</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影响。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完善教学检查制度和院、系两级听课制度。完善课程教学质量评估体系，将教学工作“质”与“量”一同作为教师专业技术职务评聘、岗位津贴发放的依据，在教师专业技术职务评聘工作中，坚持教学考核一票否决制，以保证人才培养的质量。</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17.狠抓毕业设计（论文）工作与改革，切实提高毕业设计（论文）的质量，采用毕业设计（论文）与毕业专业汇报演出并存的模式，毕业年级逐年递增5%的毕业音乐会专场答辩形式的人数。</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（六）服务地方</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18.增强服务地方能力，大力推进协同创新、科技成果转化和产学研合作，为地方经济社会发展提供更加有力的人才支持和智力保障，以服务和贡献赢得社会支持，提高学院的核心竞争力和社会影响力。</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19.做强地方文化传承，通过</w:t>
      </w:r>
      <w:r>
        <w:rPr>
          <w:rFonts w:hint="eastAsia" w:ascii="仿宋_GB2312" w:hAnsi="仿宋_GB2312" w:eastAsia="仿宋_GB2312" w:cs="仿宋_GB2312"/>
          <w:kern w:val="2"/>
          <w:sz w:val="32"/>
          <w:szCs w:val="32"/>
          <w:lang w:eastAsia="zh-CN"/>
        </w:rPr>
        <w:t>对</w:t>
      </w:r>
      <w:r>
        <w:rPr>
          <w:rFonts w:hint="eastAsia" w:ascii="仿宋_GB2312" w:hAnsi="仿宋_GB2312" w:eastAsia="仿宋_GB2312" w:cs="仿宋_GB2312"/>
          <w:kern w:val="2"/>
          <w:sz w:val="32"/>
          <w:szCs w:val="32"/>
        </w:rPr>
        <w:t>瑶族音乐文化、祁阳小调、零陵花鼓、祁剧、女书文化的深入研究、加强已有的艺术实践基地的平台建设，充分发挥其优势，做好对地方音乐文化的传承与传播工作。</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20.做好地方文化宣传，积极对接永州市各县区的宣传和文化等相关部门，利用本专业的优势开展服务地方经济和文化发展的工作，与零陵区政府合作开发萍洲实景演出项目，扩大社会影响力。</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（七）对外交流</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21.继续深化后疫情时代与白饿罗斯国立艺术大学联合培养研究生与博士生</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合作机制，以及互派老师交流学习的方式方法，为学生和老师出国深造创造条件，每年派往该校攻读研究生人数3-5人。在疫情稳定后互派老师交流5人。</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22.扩大对外交流的途径，在巩固白饿罗斯国力艺术大学合作的基础上，继续探索与俄罗斯的一些音乐院校，以及一带一路相关国家音乐院校的合作，“十四五”期间，新增国外合作学校3所。</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（八）党组织建设与思想教育</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23.坚持党的政治领导，树牢“四个意识”，坚定“四个自信”，坚决做到“两个维护”，加强组织领导，强化责任担当，确保各项目标任务落到实处；</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24.强化队伍建设，着力提升驾驭全局、战略谋划和办学治理能力，提高干部的政治素质和履职能力，不断增强党员干部干事创业带领作用；</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25.加强党的基层组织建设，扎实推进党支部“五化”提质工程，不断增强基层党组织政治功能和组织功能，以“党员骨干”示范岗和“双带头人”为推手，努力推进党建和业务共促进；</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抓实思想政治工作，把握正确舆论导向，坚持以社会主义核心价值观引领新时代大学生思想道德建设。完善学生“综合素质”评价体系，突出德育为先，努力培养担当民族复兴大任的时代新人。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firstLine="640" w:firstLineChars="200"/>
        <w:jc w:val="both"/>
        <w:textAlignment w:val="center"/>
        <w:outlineLvl w:val="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（一）提升办学理念</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坚持新发展新理念，强化应用型人才培养，将各项工作真正落实应用型人才培养上来。思想是行动的指南，需要大家凝聚智慧，形成改革创新合力，共谋学院改革发展大计，对学科专业建设发展进行顶层设计。</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（二）加强组织领导</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党政班子切实加强领导，强化责任意识，把好舵，将学院建设发展放在工作的首要位置，想大事、做大事、成大事，谋划、决策并组织好学科、专业、师资队伍等各项建设工作；强化教学系部工作，使教研教改工作经常化、制度化，调动全体教师的智慧，使大家在学科建设、专业建设和队伍建设中发挥积极作用。</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（三）改革体制机制</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改革管理体制，实现真正的二级管理。基于学校出台突出学院主体地位的管理体制或模式改革方案，从人事管理、财务管理、教学管理、学生管理、科研管理、收入分配等方面真正体现学院办学权利，努力增强学院和教师更多自主权和自由，以充分调动积极性。围绕应用型人才培养目标和跨越发展需要，完善学院各项规章制度，促进依法治院，依章办学。</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（四）加强考核监管</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建立和完善教学系部考核机制，实施目标管理，增强基层教学组织的积极性和主动性。完善教学质量保障监控体系，树立以教学为中心的理念，增强教学工作责任感，健全教学督导，认真开展教学评估和教学质量检查，构建对教师授课质量和教学水平的科学评价。</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3" w:firstLineChars="200"/>
        <w:jc w:val="both"/>
        <w:textAlignment w:val="center"/>
        <w:outlineLvl w:val="1"/>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（五）筹措办学经费</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目前学院双高人才缺乏，引进难度大，需要学校在人才培养和引进方面的政策对有所倾斜；同时社会对我们所培养的学生实践能力要求较高，但现有实训条件还不能满足要求，实践基地建设虽然取得了一定成绩，但舞蹈学专业的实践基地建设存在较大困难。真正要搞好学科专业建设，需要投入大量经费，须积极想办法筹集资金，除争取学校重视和支持外，还需加大校企，校地合作，争取社会资金的投入，实现双赢。</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十四五”期间，对音乐与舞蹈学院的发展是个至关重要时期，能否在激烈竞争中脱颖而出，实现战略目标，都源自于未来的努力，学院面临着前所未有的严峻挑战，全院师生员工一定要在学校党委行政领导下，怀着强烈的使命感与紧迫感，团结一致，开拓创新，为实现我院“十四五”发展规划，为达成湖南科技学院2025年远景目标而努力奋斗！</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center"/>
        <w:rPr>
          <w:rFonts w:hint="eastAsia" w:ascii="仿宋_GB2312" w:hAnsi="仿宋_GB2312" w:eastAsia="仿宋_GB2312" w:cs="仿宋_GB2312"/>
          <w:kern w:val="2"/>
          <w:sz w:val="32"/>
          <w:szCs w:val="32"/>
        </w:rPr>
      </w:pPr>
    </w:p>
    <w:p>
      <w:pPr>
        <w:spacing w:after="0" w:line="360" w:lineRule="auto"/>
        <w:ind w:firstLine="560" w:firstLineChars="200"/>
        <w:contextualSpacing/>
        <w:rPr>
          <w:rFonts w:ascii="宋体" w:hAnsi="宋体" w:eastAsia="宋体" w:cs="宋体"/>
          <w:color w:val="000000"/>
          <w:sz w:val="28"/>
          <w:szCs w:val="28"/>
        </w:rPr>
      </w:pPr>
      <w:r>
        <w:rPr>
          <w:rFonts w:hint="eastAsia" w:ascii="宋体" w:hAnsi="宋体" w:eastAsia="宋体" w:cs="宋体"/>
          <w:color w:val="000000"/>
          <w:sz w:val="28"/>
          <w:szCs w:val="28"/>
        </w:rPr>
        <w:t xml:space="preserve"> </w:t>
      </w:r>
      <w:r>
        <w:rPr>
          <w:rFonts w:ascii="宋体" w:hAnsi="宋体" w:eastAsia="宋体" w:cs="宋体"/>
          <w:color w:val="000000"/>
          <w:sz w:val="28"/>
          <w:szCs w:val="28"/>
        </w:rPr>
        <w:t xml:space="preserve">                                       </w:t>
      </w:r>
    </w:p>
    <w:p>
      <w:pPr>
        <w:spacing w:after="0" w:line="360" w:lineRule="auto"/>
        <w:ind w:firstLine="6160" w:firstLineChars="2200"/>
        <w:contextualSpacing/>
        <w:rPr>
          <w:rFonts w:ascii="宋体" w:hAnsi="宋体" w:eastAsia="宋体" w:cs="宋体"/>
          <w:color w:val="000000"/>
          <w:sz w:val="28"/>
          <w:szCs w:val="28"/>
        </w:rPr>
      </w:pP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137C6"/>
    <w:rsid w:val="00014BBE"/>
    <w:rsid w:val="000150BC"/>
    <w:rsid w:val="00015677"/>
    <w:rsid w:val="0002000B"/>
    <w:rsid w:val="00030D7B"/>
    <w:rsid w:val="000330DD"/>
    <w:rsid w:val="000362CD"/>
    <w:rsid w:val="000443CB"/>
    <w:rsid w:val="000449CE"/>
    <w:rsid w:val="00044F81"/>
    <w:rsid w:val="00047DD6"/>
    <w:rsid w:val="00050CCA"/>
    <w:rsid w:val="00055357"/>
    <w:rsid w:val="00055658"/>
    <w:rsid w:val="0006215F"/>
    <w:rsid w:val="00062C79"/>
    <w:rsid w:val="000631E4"/>
    <w:rsid w:val="000666A5"/>
    <w:rsid w:val="000711BE"/>
    <w:rsid w:val="000759B3"/>
    <w:rsid w:val="00083354"/>
    <w:rsid w:val="00096433"/>
    <w:rsid w:val="000966DE"/>
    <w:rsid w:val="0009676B"/>
    <w:rsid w:val="000A2DA8"/>
    <w:rsid w:val="000A4B07"/>
    <w:rsid w:val="000A60C4"/>
    <w:rsid w:val="000C0A59"/>
    <w:rsid w:val="000C4904"/>
    <w:rsid w:val="000D09EE"/>
    <w:rsid w:val="000D2C6B"/>
    <w:rsid w:val="000D2EE1"/>
    <w:rsid w:val="000D64D3"/>
    <w:rsid w:val="000F127B"/>
    <w:rsid w:val="000F1B3D"/>
    <w:rsid w:val="00101419"/>
    <w:rsid w:val="00102361"/>
    <w:rsid w:val="0011124E"/>
    <w:rsid w:val="00122CE9"/>
    <w:rsid w:val="00124671"/>
    <w:rsid w:val="00125FCE"/>
    <w:rsid w:val="0013279E"/>
    <w:rsid w:val="0013523B"/>
    <w:rsid w:val="00137984"/>
    <w:rsid w:val="00137AFF"/>
    <w:rsid w:val="001453F9"/>
    <w:rsid w:val="00147B63"/>
    <w:rsid w:val="00147D45"/>
    <w:rsid w:val="001554E5"/>
    <w:rsid w:val="00156C40"/>
    <w:rsid w:val="00160F54"/>
    <w:rsid w:val="00161C6A"/>
    <w:rsid w:val="0016571A"/>
    <w:rsid w:val="00167105"/>
    <w:rsid w:val="001672D0"/>
    <w:rsid w:val="00167B9A"/>
    <w:rsid w:val="00170E65"/>
    <w:rsid w:val="001721E5"/>
    <w:rsid w:val="0018155B"/>
    <w:rsid w:val="00182043"/>
    <w:rsid w:val="00182C04"/>
    <w:rsid w:val="00184236"/>
    <w:rsid w:val="00191C08"/>
    <w:rsid w:val="00194D86"/>
    <w:rsid w:val="00194DD7"/>
    <w:rsid w:val="00197121"/>
    <w:rsid w:val="00197961"/>
    <w:rsid w:val="001A2B74"/>
    <w:rsid w:val="001A34EC"/>
    <w:rsid w:val="001A41D5"/>
    <w:rsid w:val="001A45F6"/>
    <w:rsid w:val="001A6F84"/>
    <w:rsid w:val="001B0C45"/>
    <w:rsid w:val="001B59A1"/>
    <w:rsid w:val="001D3963"/>
    <w:rsid w:val="001D4178"/>
    <w:rsid w:val="001D4EB3"/>
    <w:rsid w:val="001E7D33"/>
    <w:rsid w:val="00200490"/>
    <w:rsid w:val="0020417D"/>
    <w:rsid w:val="00204208"/>
    <w:rsid w:val="00210529"/>
    <w:rsid w:val="002119C0"/>
    <w:rsid w:val="00222056"/>
    <w:rsid w:val="0023486A"/>
    <w:rsid w:val="00236176"/>
    <w:rsid w:val="0024370F"/>
    <w:rsid w:val="0025554A"/>
    <w:rsid w:val="00257212"/>
    <w:rsid w:val="002600AA"/>
    <w:rsid w:val="002652EB"/>
    <w:rsid w:val="00266DA9"/>
    <w:rsid w:val="00271A7E"/>
    <w:rsid w:val="00272B09"/>
    <w:rsid w:val="00280045"/>
    <w:rsid w:val="00285011"/>
    <w:rsid w:val="0029273D"/>
    <w:rsid w:val="00292BD0"/>
    <w:rsid w:val="00296327"/>
    <w:rsid w:val="00296A7F"/>
    <w:rsid w:val="002A1704"/>
    <w:rsid w:val="002A1DA2"/>
    <w:rsid w:val="002A73BC"/>
    <w:rsid w:val="002B1364"/>
    <w:rsid w:val="002B4682"/>
    <w:rsid w:val="002C1D05"/>
    <w:rsid w:val="002C5298"/>
    <w:rsid w:val="002D211B"/>
    <w:rsid w:val="002D2893"/>
    <w:rsid w:val="002D62BF"/>
    <w:rsid w:val="002E0FB0"/>
    <w:rsid w:val="002E1124"/>
    <w:rsid w:val="002E30E3"/>
    <w:rsid w:val="002F3F75"/>
    <w:rsid w:val="003012AA"/>
    <w:rsid w:val="00302E0A"/>
    <w:rsid w:val="00303376"/>
    <w:rsid w:val="00306E05"/>
    <w:rsid w:val="003079ED"/>
    <w:rsid w:val="00311A86"/>
    <w:rsid w:val="0031279D"/>
    <w:rsid w:val="00323B43"/>
    <w:rsid w:val="003264A4"/>
    <w:rsid w:val="003317D9"/>
    <w:rsid w:val="003328CA"/>
    <w:rsid w:val="00332942"/>
    <w:rsid w:val="00332DC4"/>
    <w:rsid w:val="0034222A"/>
    <w:rsid w:val="0034228A"/>
    <w:rsid w:val="00343BEC"/>
    <w:rsid w:val="00346EA9"/>
    <w:rsid w:val="00347B4C"/>
    <w:rsid w:val="00352BE4"/>
    <w:rsid w:val="0035310B"/>
    <w:rsid w:val="00354895"/>
    <w:rsid w:val="00360DAF"/>
    <w:rsid w:val="00375615"/>
    <w:rsid w:val="003765E5"/>
    <w:rsid w:val="0038371E"/>
    <w:rsid w:val="00386C07"/>
    <w:rsid w:val="003918F0"/>
    <w:rsid w:val="0039356E"/>
    <w:rsid w:val="00393DAF"/>
    <w:rsid w:val="00395736"/>
    <w:rsid w:val="00395E6F"/>
    <w:rsid w:val="003A1A4E"/>
    <w:rsid w:val="003A7F7D"/>
    <w:rsid w:val="003B0D9B"/>
    <w:rsid w:val="003C1402"/>
    <w:rsid w:val="003C1F6E"/>
    <w:rsid w:val="003D072A"/>
    <w:rsid w:val="003D35FB"/>
    <w:rsid w:val="003D37D8"/>
    <w:rsid w:val="003D5111"/>
    <w:rsid w:val="003E002A"/>
    <w:rsid w:val="003E0C4F"/>
    <w:rsid w:val="003E10A7"/>
    <w:rsid w:val="003F4E42"/>
    <w:rsid w:val="003F7B90"/>
    <w:rsid w:val="00400D90"/>
    <w:rsid w:val="00401D52"/>
    <w:rsid w:val="004047D0"/>
    <w:rsid w:val="004101AF"/>
    <w:rsid w:val="00412951"/>
    <w:rsid w:val="004150E3"/>
    <w:rsid w:val="00417FEB"/>
    <w:rsid w:val="00424E9F"/>
    <w:rsid w:val="00426133"/>
    <w:rsid w:val="004278BB"/>
    <w:rsid w:val="00433B93"/>
    <w:rsid w:val="004358AB"/>
    <w:rsid w:val="00437578"/>
    <w:rsid w:val="00445263"/>
    <w:rsid w:val="00471A1F"/>
    <w:rsid w:val="00474B33"/>
    <w:rsid w:val="00475960"/>
    <w:rsid w:val="00476417"/>
    <w:rsid w:val="00482B10"/>
    <w:rsid w:val="00484478"/>
    <w:rsid w:val="00490A39"/>
    <w:rsid w:val="00490B3B"/>
    <w:rsid w:val="00495ED1"/>
    <w:rsid w:val="004A2BF1"/>
    <w:rsid w:val="004A499B"/>
    <w:rsid w:val="004A532A"/>
    <w:rsid w:val="004A75E0"/>
    <w:rsid w:val="004B1792"/>
    <w:rsid w:val="004B1EBD"/>
    <w:rsid w:val="004B61F1"/>
    <w:rsid w:val="004C0698"/>
    <w:rsid w:val="004C1F7A"/>
    <w:rsid w:val="004C4CB9"/>
    <w:rsid w:val="004C5A23"/>
    <w:rsid w:val="004D0B43"/>
    <w:rsid w:val="004D1B4C"/>
    <w:rsid w:val="004D1BB3"/>
    <w:rsid w:val="004D4F30"/>
    <w:rsid w:val="004E253D"/>
    <w:rsid w:val="004E2BE7"/>
    <w:rsid w:val="004E5A15"/>
    <w:rsid w:val="004E5A4F"/>
    <w:rsid w:val="004E7D34"/>
    <w:rsid w:val="00513929"/>
    <w:rsid w:val="005141E5"/>
    <w:rsid w:val="00514508"/>
    <w:rsid w:val="00514CCC"/>
    <w:rsid w:val="00520224"/>
    <w:rsid w:val="005204DF"/>
    <w:rsid w:val="00523742"/>
    <w:rsid w:val="00526171"/>
    <w:rsid w:val="00530E5D"/>
    <w:rsid w:val="005334FD"/>
    <w:rsid w:val="00536FAD"/>
    <w:rsid w:val="00540E1E"/>
    <w:rsid w:val="005470AC"/>
    <w:rsid w:val="00550B95"/>
    <w:rsid w:val="005517BA"/>
    <w:rsid w:val="005532C1"/>
    <w:rsid w:val="00554D3E"/>
    <w:rsid w:val="0055619E"/>
    <w:rsid w:val="00557754"/>
    <w:rsid w:val="00560242"/>
    <w:rsid w:val="005674D6"/>
    <w:rsid w:val="00571BC0"/>
    <w:rsid w:val="0057426C"/>
    <w:rsid w:val="00574FD9"/>
    <w:rsid w:val="0057674C"/>
    <w:rsid w:val="005775F5"/>
    <w:rsid w:val="005835CC"/>
    <w:rsid w:val="00584DFF"/>
    <w:rsid w:val="00593A00"/>
    <w:rsid w:val="005A3701"/>
    <w:rsid w:val="005A6002"/>
    <w:rsid w:val="005B0010"/>
    <w:rsid w:val="005B1802"/>
    <w:rsid w:val="005B3665"/>
    <w:rsid w:val="005B49BB"/>
    <w:rsid w:val="005B4A94"/>
    <w:rsid w:val="005C134C"/>
    <w:rsid w:val="005C6065"/>
    <w:rsid w:val="005D009D"/>
    <w:rsid w:val="005D4943"/>
    <w:rsid w:val="005D6DD9"/>
    <w:rsid w:val="005E314D"/>
    <w:rsid w:val="005E4FCC"/>
    <w:rsid w:val="005E5FFF"/>
    <w:rsid w:val="005E6550"/>
    <w:rsid w:val="005F0111"/>
    <w:rsid w:val="005F0819"/>
    <w:rsid w:val="005F2346"/>
    <w:rsid w:val="005F6394"/>
    <w:rsid w:val="005F761C"/>
    <w:rsid w:val="0060000B"/>
    <w:rsid w:val="00604610"/>
    <w:rsid w:val="0060691F"/>
    <w:rsid w:val="006072FD"/>
    <w:rsid w:val="0061052E"/>
    <w:rsid w:val="006124BC"/>
    <w:rsid w:val="00613CA6"/>
    <w:rsid w:val="00617F5E"/>
    <w:rsid w:val="006205B0"/>
    <w:rsid w:val="006207D6"/>
    <w:rsid w:val="006251CA"/>
    <w:rsid w:val="00626888"/>
    <w:rsid w:val="00626AB9"/>
    <w:rsid w:val="00637902"/>
    <w:rsid w:val="00646A17"/>
    <w:rsid w:val="00653971"/>
    <w:rsid w:val="00654789"/>
    <w:rsid w:val="00661808"/>
    <w:rsid w:val="00661841"/>
    <w:rsid w:val="0066242A"/>
    <w:rsid w:val="0066308B"/>
    <w:rsid w:val="006700B5"/>
    <w:rsid w:val="00677075"/>
    <w:rsid w:val="006774C0"/>
    <w:rsid w:val="00683CB8"/>
    <w:rsid w:val="006873DA"/>
    <w:rsid w:val="006928C6"/>
    <w:rsid w:val="0069694F"/>
    <w:rsid w:val="006A0F22"/>
    <w:rsid w:val="006A1EB3"/>
    <w:rsid w:val="006A7363"/>
    <w:rsid w:val="006B1C57"/>
    <w:rsid w:val="006B2AF3"/>
    <w:rsid w:val="006B400F"/>
    <w:rsid w:val="006C0353"/>
    <w:rsid w:val="006C398B"/>
    <w:rsid w:val="006C6928"/>
    <w:rsid w:val="006D1F89"/>
    <w:rsid w:val="006D3D64"/>
    <w:rsid w:val="006D4A0C"/>
    <w:rsid w:val="006E2628"/>
    <w:rsid w:val="006E2672"/>
    <w:rsid w:val="006E3D33"/>
    <w:rsid w:val="006E56AC"/>
    <w:rsid w:val="006E7E6E"/>
    <w:rsid w:val="006F0026"/>
    <w:rsid w:val="006F0754"/>
    <w:rsid w:val="006F45B4"/>
    <w:rsid w:val="006F5C33"/>
    <w:rsid w:val="007028CA"/>
    <w:rsid w:val="0070658B"/>
    <w:rsid w:val="00714E9B"/>
    <w:rsid w:val="00715208"/>
    <w:rsid w:val="00726121"/>
    <w:rsid w:val="00726693"/>
    <w:rsid w:val="00730F91"/>
    <w:rsid w:val="00737A8C"/>
    <w:rsid w:val="00737DED"/>
    <w:rsid w:val="00741A35"/>
    <w:rsid w:val="00747100"/>
    <w:rsid w:val="007549EF"/>
    <w:rsid w:val="00761793"/>
    <w:rsid w:val="00770A45"/>
    <w:rsid w:val="00777DAC"/>
    <w:rsid w:val="0078072F"/>
    <w:rsid w:val="0078468C"/>
    <w:rsid w:val="007861C2"/>
    <w:rsid w:val="00792855"/>
    <w:rsid w:val="00792F6D"/>
    <w:rsid w:val="0079404A"/>
    <w:rsid w:val="00794CE1"/>
    <w:rsid w:val="007B30C4"/>
    <w:rsid w:val="007B41B5"/>
    <w:rsid w:val="007B5F58"/>
    <w:rsid w:val="007B7F35"/>
    <w:rsid w:val="007D168E"/>
    <w:rsid w:val="007D1A59"/>
    <w:rsid w:val="007D446B"/>
    <w:rsid w:val="007E07A0"/>
    <w:rsid w:val="007E1006"/>
    <w:rsid w:val="007E28E5"/>
    <w:rsid w:val="007E3589"/>
    <w:rsid w:val="007E5DBD"/>
    <w:rsid w:val="007E7F09"/>
    <w:rsid w:val="007F02AC"/>
    <w:rsid w:val="007F24AA"/>
    <w:rsid w:val="007F4D27"/>
    <w:rsid w:val="00801B0A"/>
    <w:rsid w:val="00802341"/>
    <w:rsid w:val="00814864"/>
    <w:rsid w:val="0081519B"/>
    <w:rsid w:val="008151F9"/>
    <w:rsid w:val="008166BB"/>
    <w:rsid w:val="00816FF5"/>
    <w:rsid w:val="008200F0"/>
    <w:rsid w:val="008201EA"/>
    <w:rsid w:val="00820DE2"/>
    <w:rsid w:val="0082137A"/>
    <w:rsid w:val="00822798"/>
    <w:rsid w:val="0083207B"/>
    <w:rsid w:val="00833CA4"/>
    <w:rsid w:val="00833F22"/>
    <w:rsid w:val="00835239"/>
    <w:rsid w:val="0083687C"/>
    <w:rsid w:val="008430BA"/>
    <w:rsid w:val="008441E0"/>
    <w:rsid w:val="00847CAE"/>
    <w:rsid w:val="00850E42"/>
    <w:rsid w:val="00851FC9"/>
    <w:rsid w:val="00853E31"/>
    <w:rsid w:val="00855DE8"/>
    <w:rsid w:val="00856F56"/>
    <w:rsid w:val="00857D58"/>
    <w:rsid w:val="0086047E"/>
    <w:rsid w:val="00865653"/>
    <w:rsid w:val="00870399"/>
    <w:rsid w:val="00871FBF"/>
    <w:rsid w:val="00874D1D"/>
    <w:rsid w:val="008750DD"/>
    <w:rsid w:val="00875318"/>
    <w:rsid w:val="00876079"/>
    <w:rsid w:val="00876CE5"/>
    <w:rsid w:val="00876E8F"/>
    <w:rsid w:val="00881680"/>
    <w:rsid w:val="00885019"/>
    <w:rsid w:val="0089144C"/>
    <w:rsid w:val="00895498"/>
    <w:rsid w:val="00897A92"/>
    <w:rsid w:val="008A3AC7"/>
    <w:rsid w:val="008A474D"/>
    <w:rsid w:val="008B1721"/>
    <w:rsid w:val="008B1EC6"/>
    <w:rsid w:val="008B57C3"/>
    <w:rsid w:val="008B7726"/>
    <w:rsid w:val="008C30C7"/>
    <w:rsid w:val="008C4A8F"/>
    <w:rsid w:val="008C7533"/>
    <w:rsid w:val="008D0734"/>
    <w:rsid w:val="008D442F"/>
    <w:rsid w:val="008D5119"/>
    <w:rsid w:val="008D5E00"/>
    <w:rsid w:val="008E25B6"/>
    <w:rsid w:val="008E48C0"/>
    <w:rsid w:val="008E4CAB"/>
    <w:rsid w:val="008E7792"/>
    <w:rsid w:val="008F44FC"/>
    <w:rsid w:val="008F54E2"/>
    <w:rsid w:val="009019A4"/>
    <w:rsid w:val="00904E8F"/>
    <w:rsid w:val="00907526"/>
    <w:rsid w:val="009077F7"/>
    <w:rsid w:val="00907AD2"/>
    <w:rsid w:val="00914D3F"/>
    <w:rsid w:val="00922F8F"/>
    <w:rsid w:val="00923384"/>
    <w:rsid w:val="00923699"/>
    <w:rsid w:val="00930182"/>
    <w:rsid w:val="009308F3"/>
    <w:rsid w:val="00932910"/>
    <w:rsid w:val="00950932"/>
    <w:rsid w:val="009517F9"/>
    <w:rsid w:val="00955C3C"/>
    <w:rsid w:val="0096129A"/>
    <w:rsid w:val="009618D6"/>
    <w:rsid w:val="009711CB"/>
    <w:rsid w:val="009724F3"/>
    <w:rsid w:val="009736FE"/>
    <w:rsid w:val="00976274"/>
    <w:rsid w:val="0097759F"/>
    <w:rsid w:val="00982FCB"/>
    <w:rsid w:val="009833BA"/>
    <w:rsid w:val="00984EB1"/>
    <w:rsid w:val="009948A9"/>
    <w:rsid w:val="009948F1"/>
    <w:rsid w:val="00997BF5"/>
    <w:rsid w:val="009A20BE"/>
    <w:rsid w:val="009A4EA8"/>
    <w:rsid w:val="009A6946"/>
    <w:rsid w:val="009A7665"/>
    <w:rsid w:val="009A7EC9"/>
    <w:rsid w:val="009B0E9A"/>
    <w:rsid w:val="009B404E"/>
    <w:rsid w:val="009C0C5B"/>
    <w:rsid w:val="009C1182"/>
    <w:rsid w:val="009C16CF"/>
    <w:rsid w:val="009C5180"/>
    <w:rsid w:val="009C5652"/>
    <w:rsid w:val="009C7BAA"/>
    <w:rsid w:val="009D7ED1"/>
    <w:rsid w:val="009E07AB"/>
    <w:rsid w:val="009E4DEC"/>
    <w:rsid w:val="009E6755"/>
    <w:rsid w:val="009E6E97"/>
    <w:rsid w:val="009E7B51"/>
    <w:rsid w:val="009F05F2"/>
    <w:rsid w:val="009F211D"/>
    <w:rsid w:val="009F66A2"/>
    <w:rsid w:val="00A040B4"/>
    <w:rsid w:val="00A12CBA"/>
    <w:rsid w:val="00A16DE4"/>
    <w:rsid w:val="00A2020A"/>
    <w:rsid w:val="00A20BF8"/>
    <w:rsid w:val="00A2165F"/>
    <w:rsid w:val="00A27383"/>
    <w:rsid w:val="00A31070"/>
    <w:rsid w:val="00A3149E"/>
    <w:rsid w:val="00A37C3F"/>
    <w:rsid w:val="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 w:val="00AA051F"/>
    <w:rsid w:val="00AA328F"/>
    <w:rsid w:val="00AA509A"/>
    <w:rsid w:val="00AA6026"/>
    <w:rsid w:val="00AA6294"/>
    <w:rsid w:val="00AA768C"/>
    <w:rsid w:val="00AA7A19"/>
    <w:rsid w:val="00AB3D30"/>
    <w:rsid w:val="00AB7122"/>
    <w:rsid w:val="00AC256E"/>
    <w:rsid w:val="00AC728D"/>
    <w:rsid w:val="00AC72A2"/>
    <w:rsid w:val="00AC77DA"/>
    <w:rsid w:val="00AD1934"/>
    <w:rsid w:val="00AD41A6"/>
    <w:rsid w:val="00AD46B1"/>
    <w:rsid w:val="00AE263D"/>
    <w:rsid w:val="00AE42C4"/>
    <w:rsid w:val="00AE754C"/>
    <w:rsid w:val="00AF1710"/>
    <w:rsid w:val="00AF30E1"/>
    <w:rsid w:val="00AF6316"/>
    <w:rsid w:val="00B00971"/>
    <w:rsid w:val="00B02CE2"/>
    <w:rsid w:val="00B05A01"/>
    <w:rsid w:val="00B05A1F"/>
    <w:rsid w:val="00B07C8E"/>
    <w:rsid w:val="00B10137"/>
    <w:rsid w:val="00B14A32"/>
    <w:rsid w:val="00B158A6"/>
    <w:rsid w:val="00B1698E"/>
    <w:rsid w:val="00B22291"/>
    <w:rsid w:val="00B2506B"/>
    <w:rsid w:val="00B264EB"/>
    <w:rsid w:val="00B27BDB"/>
    <w:rsid w:val="00B305BC"/>
    <w:rsid w:val="00B35007"/>
    <w:rsid w:val="00B43C33"/>
    <w:rsid w:val="00B43F32"/>
    <w:rsid w:val="00B45D98"/>
    <w:rsid w:val="00B46591"/>
    <w:rsid w:val="00B50E98"/>
    <w:rsid w:val="00B55E82"/>
    <w:rsid w:val="00B74A84"/>
    <w:rsid w:val="00B75E6B"/>
    <w:rsid w:val="00B809FF"/>
    <w:rsid w:val="00B860BC"/>
    <w:rsid w:val="00B907B8"/>
    <w:rsid w:val="00B95FD9"/>
    <w:rsid w:val="00B97B08"/>
    <w:rsid w:val="00BA21F8"/>
    <w:rsid w:val="00BB0432"/>
    <w:rsid w:val="00BB1ACD"/>
    <w:rsid w:val="00BB2316"/>
    <w:rsid w:val="00BC32A3"/>
    <w:rsid w:val="00BD2203"/>
    <w:rsid w:val="00BD2ABA"/>
    <w:rsid w:val="00BE06B7"/>
    <w:rsid w:val="00BE20C9"/>
    <w:rsid w:val="00BE6FD4"/>
    <w:rsid w:val="00BF0B93"/>
    <w:rsid w:val="00BF3396"/>
    <w:rsid w:val="00C01508"/>
    <w:rsid w:val="00C02683"/>
    <w:rsid w:val="00C05AD6"/>
    <w:rsid w:val="00C06478"/>
    <w:rsid w:val="00C17CCB"/>
    <w:rsid w:val="00C2310B"/>
    <w:rsid w:val="00C254C7"/>
    <w:rsid w:val="00C27618"/>
    <w:rsid w:val="00C27BC6"/>
    <w:rsid w:val="00C303BD"/>
    <w:rsid w:val="00C31679"/>
    <w:rsid w:val="00C32038"/>
    <w:rsid w:val="00C36775"/>
    <w:rsid w:val="00C4007D"/>
    <w:rsid w:val="00C41988"/>
    <w:rsid w:val="00C46B1E"/>
    <w:rsid w:val="00C479EA"/>
    <w:rsid w:val="00C5046B"/>
    <w:rsid w:val="00C51367"/>
    <w:rsid w:val="00C51C3C"/>
    <w:rsid w:val="00C52773"/>
    <w:rsid w:val="00C5387B"/>
    <w:rsid w:val="00C560F8"/>
    <w:rsid w:val="00C60181"/>
    <w:rsid w:val="00C65975"/>
    <w:rsid w:val="00C67538"/>
    <w:rsid w:val="00C86CD3"/>
    <w:rsid w:val="00C92210"/>
    <w:rsid w:val="00CA2FC8"/>
    <w:rsid w:val="00CA5C3F"/>
    <w:rsid w:val="00CB3382"/>
    <w:rsid w:val="00CC08A5"/>
    <w:rsid w:val="00CC4138"/>
    <w:rsid w:val="00CC5920"/>
    <w:rsid w:val="00CC77B2"/>
    <w:rsid w:val="00CD1618"/>
    <w:rsid w:val="00CD3AAA"/>
    <w:rsid w:val="00CD58B9"/>
    <w:rsid w:val="00CE15D5"/>
    <w:rsid w:val="00CF2CA1"/>
    <w:rsid w:val="00CF43E7"/>
    <w:rsid w:val="00CF5C44"/>
    <w:rsid w:val="00CF5D27"/>
    <w:rsid w:val="00CF707D"/>
    <w:rsid w:val="00D0057D"/>
    <w:rsid w:val="00D00647"/>
    <w:rsid w:val="00D12807"/>
    <w:rsid w:val="00D129A3"/>
    <w:rsid w:val="00D162B8"/>
    <w:rsid w:val="00D22F38"/>
    <w:rsid w:val="00D3025D"/>
    <w:rsid w:val="00D31D50"/>
    <w:rsid w:val="00D34318"/>
    <w:rsid w:val="00D348D6"/>
    <w:rsid w:val="00D37C59"/>
    <w:rsid w:val="00D42D6C"/>
    <w:rsid w:val="00D42DA4"/>
    <w:rsid w:val="00D45728"/>
    <w:rsid w:val="00D47E9F"/>
    <w:rsid w:val="00D51C54"/>
    <w:rsid w:val="00D5561E"/>
    <w:rsid w:val="00D60816"/>
    <w:rsid w:val="00D60D25"/>
    <w:rsid w:val="00D6317F"/>
    <w:rsid w:val="00D67206"/>
    <w:rsid w:val="00D6738F"/>
    <w:rsid w:val="00D6784D"/>
    <w:rsid w:val="00D7155C"/>
    <w:rsid w:val="00D74245"/>
    <w:rsid w:val="00D83DB0"/>
    <w:rsid w:val="00D874A8"/>
    <w:rsid w:val="00D90E06"/>
    <w:rsid w:val="00D926C5"/>
    <w:rsid w:val="00D94780"/>
    <w:rsid w:val="00D952D5"/>
    <w:rsid w:val="00DA15D4"/>
    <w:rsid w:val="00DA348D"/>
    <w:rsid w:val="00DB0055"/>
    <w:rsid w:val="00DB2A8F"/>
    <w:rsid w:val="00DC751C"/>
    <w:rsid w:val="00DD2FF1"/>
    <w:rsid w:val="00DD3286"/>
    <w:rsid w:val="00DD72BF"/>
    <w:rsid w:val="00DE39D4"/>
    <w:rsid w:val="00DE3BFC"/>
    <w:rsid w:val="00DE62A1"/>
    <w:rsid w:val="00DF085B"/>
    <w:rsid w:val="00DF1B17"/>
    <w:rsid w:val="00DF76AB"/>
    <w:rsid w:val="00E04CDA"/>
    <w:rsid w:val="00E06780"/>
    <w:rsid w:val="00E136EC"/>
    <w:rsid w:val="00E21853"/>
    <w:rsid w:val="00E229AA"/>
    <w:rsid w:val="00E2411A"/>
    <w:rsid w:val="00E244CF"/>
    <w:rsid w:val="00E256E3"/>
    <w:rsid w:val="00E30889"/>
    <w:rsid w:val="00E32B68"/>
    <w:rsid w:val="00E412AA"/>
    <w:rsid w:val="00E508DB"/>
    <w:rsid w:val="00E51116"/>
    <w:rsid w:val="00E5312F"/>
    <w:rsid w:val="00E60B27"/>
    <w:rsid w:val="00E6120B"/>
    <w:rsid w:val="00E639CE"/>
    <w:rsid w:val="00E647AD"/>
    <w:rsid w:val="00E67AAF"/>
    <w:rsid w:val="00E75A9C"/>
    <w:rsid w:val="00E7739A"/>
    <w:rsid w:val="00E77874"/>
    <w:rsid w:val="00E802C3"/>
    <w:rsid w:val="00E827CE"/>
    <w:rsid w:val="00E86603"/>
    <w:rsid w:val="00E9073A"/>
    <w:rsid w:val="00E93D40"/>
    <w:rsid w:val="00E94EC3"/>
    <w:rsid w:val="00EA36DB"/>
    <w:rsid w:val="00EA417F"/>
    <w:rsid w:val="00EA63DB"/>
    <w:rsid w:val="00EB3431"/>
    <w:rsid w:val="00EB3756"/>
    <w:rsid w:val="00EB40C5"/>
    <w:rsid w:val="00EB5295"/>
    <w:rsid w:val="00EB5345"/>
    <w:rsid w:val="00EB7944"/>
    <w:rsid w:val="00EC0405"/>
    <w:rsid w:val="00EC1A7E"/>
    <w:rsid w:val="00EC7487"/>
    <w:rsid w:val="00ED1B26"/>
    <w:rsid w:val="00ED250E"/>
    <w:rsid w:val="00ED6520"/>
    <w:rsid w:val="00EE0DDA"/>
    <w:rsid w:val="00EE26A3"/>
    <w:rsid w:val="00EE3092"/>
    <w:rsid w:val="00EE398C"/>
    <w:rsid w:val="00EE4673"/>
    <w:rsid w:val="00EE7ECF"/>
    <w:rsid w:val="00EF0101"/>
    <w:rsid w:val="00EF2C56"/>
    <w:rsid w:val="00EF31F5"/>
    <w:rsid w:val="00EF5D05"/>
    <w:rsid w:val="00EF663C"/>
    <w:rsid w:val="00EF6F74"/>
    <w:rsid w:val="00EF6FB5"/>
    <w:rsid w:val="00F0219F"/>
    <w:rsid w:val="00F03265"/>
    <w:rsid w:val="00F06F45"/>
    <w:rsid w:val="00F12840"/>
    <w:rsid w:val="00F1375B"/>
    <w:rsid w:val="00F157AF"/>
    <w:rsid w:val="00F217A9"/>
    <w:rsid w:val="00F23D57"/>
    <w:rsid w:val="00F23E29"/>
    <w:rsid w:val="00F25D21"/>
    <w:rsid w:val="00F35C06"/>
    <w:rsid w:val="00F3669E"/>
    <w:rsid w:val="00F503F6"/>
    <w:rsid w:val="00F52B9F"/>
    <w:rsid w:val="00F6107D"/>
    <w:rsid w:val="00F61BA4"/>
    <w:rsid w:val="00F63983"/>
    <w:rsid w:val="00F709B8"/>
    <w:rsid w:val="00F72493"/>
    <w:rsid w:val="00F72679"/>
    <w:rsid w:val="00F76E55"/>
    <w:rsid w:val="00F80C60"/>
    <w:rsid w:val="00F85FED"/>
    <w:rsid w:val="00F87AB5"/>
    <w:rsid w:val="00F91851"/>
    <w:rsid w:val="00F92F44"/>
    <w:rsid w:val="00F94634"/>
    <w:rsid w:val="00F94A7B"/>
    <w:rsid w:val="00F9591B"/>
    <w:rsid w:val="00FA143C"/>
    <w:rsid w:val="00FB175E"/>
    <w:rsid w:val="00FB22B5"/>
    <w:rsid w:val="00FB2A07"/>
    <w:rsid w:val="00FB6417"/>
    <w:rsid w:val="00FB65E7"/>
    <w:rsid w:val="00FC3E6A"/>
    <w:rsid w:val="00FC47CC"/>
    <w:rsid w:val="00FC5F8C"/>
    <w:rsid w:val="00FC61A3"/>
    <w:rsid w:val="00FC6345"/>
    <w:rsid w:val="00FC7190"/>
    <w:rsid w:val="00FC7A07"/>
    <w:rsid w:val="00FD19AD"/>
    <w:rsid w:val="00FD2598"/>
    <w:rsid w:val="00FD2E7D"/>
    <w:rsid w:val="00FD3A32"/>
    <w:rsid w:val="00FD42F6"/>
    <w:rsid w:val="00FD5B00"/>
    <w:rsid w:val="00FD6123"/>
    <w:rsid w:val="00FE2DF0"/>
    <w:rsid w:val="00FE4ECD"/>
    <w:rsid w:val="00FE54F6"/>
    <w:rsid w:val="00FE5DC7"/>
    <w:rsid w:val="00FF2E4D"/>
    <w:rsid w:val="00FF4E19"/>
    <w:rsid w:val="00FF6415"/>
    <w:rsid w:val="00FF7114"/>
    <w:rsid w:val="00FF7750"/>
    <w:rsid w:val="087A1ABE"/>
    <w:rsid w:val="0A6138DD"/>
    <w:rsid w:val="10FC344E"/>
    <w:rsid w:val="1D113B0D"/>
    <w:rsid w:val="27641A01"/>
    <w:rsid w:val="28EA6274"/>
    <w:rsid w:val="30AB3AF6"/>
    <w:rsid w:val="35AF5C6F"/>
    <w:rsid w:val="36600A32"/>
    <w:rsid w:val="39572643"/>
    <w:rsid w:val="3ED9032B"/>
    <w:rsid w:val="3FC10A9F"/>
    <w:rsid w:val="474B188A"/>
    <w:rsid w:val="56B87C57"/>
    <w:rsid w:val="57C07A5F"/>
    <w:rsid w:val="5B90331D"/>
    <w:rsid w:val="5C5E24DC"/>
    <w:rsid w:val="60790010"/>
    <w:rsid w:val="678D647E"/>
    <w:rsid w:val="688A44A9"/>
    <w:rsid w:val="6ACD5A7C"/>
    <w:rsid w:val="6C963773"/>
    <w:rsid w:val="6CBD4228"/>
    <w:rsid w:val="71F02683"/>
    <w:rsid w:val="73A84383"/>
    <w:rsid w:val="77F224DE"/>
    <w:rsid w:val="78DF2AC1"/>
    <w:rsid w:val="7A9E5EF6"/>
    <w:rsid w:val="7CBD7FAB"/>
    <w:rsid w:val="7E53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semiHidden/>
    <w:uiPriority w:val="99"/>
    <w:rPr>
      <w:rFonts w:ascii="Tahoma" w:hAnsi="Tahoma"/>
      <w:sz w:val="18"/>
      <w:szCs w:val="18"/>
    </w:rPr>
  </w:style>
  <w:style w:type="character" w:customStyle="1" w:styleId="8">
    <w:name w:val="页脚 字符"/>
    <w:basedOn w:val="6"/>
    <w:link w:val="3"/>
    <w:semiHidden/>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D57C5-3CE7-450D-9E34-8725E9EB72E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1228</Words>
  <Characters>7006</Characters>
  <Lines>58</Lines>
  <Paragraphs>16</Paragraphs>
  <TotalTime>13</TotalTime>
  <ScaleCrop>false</ScaleCrop>
  <LinksUpToDate>false</LinksUpToDate>
  <CharactersWithSpaces>8218</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HUAWEI</dc:creator>
  <lastModifiedBy>蔚蓝的清</lastModifiedBy>
  <dcterms:modified xsi:type="dcterms:W3CDTF">2021-11-18T02:40:14Z</dcterms:modified>
  <revision>969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FFBAEF9D7B7F4EBC8354F876317BFFB1</vt:lpwstr>
  </property>
</Properties>
</file>